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CF" w:rsidRPr="005E4B2D" w:rsidRDefault="005626ED" w:rsidP="009C7DCF">
      <w:pPr>
        <w:jc w:val="center"/>
        <w:outlineLvl w:val="0"/>
        <w:rPr>
          <w:b/>
          <w:sz w:val="24"/>
        </w:rPr>
      </w:pPr>
      <w:r w:rsidRPr="005E4B2D">
        <w:rPr>
          <w:sz w:val="24"/>
        </w:rPr>
        <w:t xml:space="preserve">     </w:t>
      </w:r>
      <w:r w:rsidR="009C7DCF" w:rsidRPr="005E4B2D">
        <w:rPr>
          <w:b/>
          <w:sz w:val="24"/>
        </w:rPr>
        <w:t>РОССИЙСКАЯ  ФЕДЕРАЦИЯ</w:t>
      </w:r>
    </w:p>
    <w:p w:rsidR="009C7DCF" w:rsidRPr="005E4B2D" w:rsidRDefault="009C7DCF" w:rsidP="009C7DCF">
      <w:pPr>
        <w:jc w:val="center"/>
        <w:outlineLvl w:val="0"/>
        <w:rPr>
          <w:b/>
          <w:sz w:val="24"/>
        </w:rPr>
      </w:pPr>
      <w:r w:rsidRPr="005E4B2D">
        <w:rPr>
          <w:b/>
          <w:sz w:val="24"/>
        </w:rPr>
        <w:t>ОРЛОВСКАЯ   ОБЛАСТЬ</w:t>
      </w:r>
    </w:p>
    <w:p w:rsidR="009C7DCF" w:rsidRPr="005E4B2D" w:rsidRDefault="009C7DCF" w:rsidP="00EC4156">
      <w:pPr>
        <w:jc w:val="center"/>
        <w:outlineLvl w:val="0"/>
        <w:rPr>
          <w:b/>
          <w:sz w:val="24"/>
        </w:rPr>
      </w:pPr>
      <w:r w:rsidRPr="005E4B2D">
        <w:rPr>
          <w:b/>
          <w:sz w:val="24"/>
        </w:rPr>
        <w:t>ЗАЛЕГОЩЕНСКИЙ  РАЙОН</w:t>
      </w:r>
    </w:p>
    <w:p w:rsidR="009C7DCF" w:rsidRPr="005E4B2D" w:rsidRDefault="009C7DCF" w:rsidP="00EC4156">
      <w:pPr>
        <w:jc w:val="center"/>
        <w:outlineLvl w:val="0"/>
        <w:rPr>
          <w:b/>
          <w:sz w:val="24"/>
        </w:rPr>
      </w:pPr>
      <w:r w:rsidRPr="005E4B2D">
        <w:rPr>
          <w:b/>
          <w:sz w:val="24"/>
        </w:rPr>
        <w:t>АДМИНИСТРАЦИЯ  ЛОМОВСКОГО СЕЛЬСКОГО ПОСЕЛЕНИЯ</w:t>
      </w:r>
    </w:p>
    <w:p w:rsidR="009C7DCF" w:rsidRPr="005E4B2D" w:rsidRDefault="009C7DCF" w:rsidP="009C7DCF">
      <w:pPr>
        <w:jc w:val="center"/>
        <w:rPr>
          <w:b/>
          <w:sz w:val="24"/>
        </w:rPr>
      </w:pPr>
    </w:p>
    <w:p w:rsidR="009C7DCF" w:rsidRPr="005E4B2D" w:rsidRDefault="009C7DCF" w:rsidP="009C7DCF">
      <w:pPr>
        <w:jc w:val="center"/>
        <w:outlineLvl w:val="0"/>
        <w:rPr>
          <w:b/>
          <w:sz w:val="24"/>
        </w:rPr>
      </w:pPr>
      <w:r w:rsidRPr="005E4B2D">
        <w:rPr>
          <w:b/>
          <w:sz w:val="24"/>
        </w:rPr>
        <w:t>ПОСТАНОВЛЕНИЕ</w:t>
      </w:r>
    </w:p>
    <w:p w:rsidR="005E4B2D" w:rsidRDefault="005E4B2D" w:rsidP="009C7DCF">
      <w:pPr>
        <w:rPr>
          <w:sz w:val="24"/>
          <w:lang w:val="en-US"/>
        </w:rPr>
      </w:pPr>
    </w:p>
    <w:p w:rsidR="009C7DCF" w:rsidRPr="005E4B2D" w:rsidRDefault="00EC4156" w:rsidP="009C7DCF">
      <w:pPr>
        <w:rPr>
          <w:sz w:val="24"/>
        </w:rPr>
      </w:pPr>
      <w:r w:rsidRPr="005E4B2D">
        <w:rPr>
          <w:sz w:val="24"/>
        </w:rPr>
        <w:t>от «29</w:t>
      </w:r>
      <w:r w:rsidR="009C7DCF" w:rsidRPr="005E4B2D">
        <w:rPr>
          <w:sz w:val="24"/>
        </w:rPr>
        <w:t>»</w:t>
      </w:r>
      <w:r w:rsidRPr="005E4B2D">
        <w:rPr>
          <w:sz w:val="24"/>
        </w:rPr>
        <w:t xml:space="preserve"> декабря</w:t>
      </w:r>
      <w:r w:rsidR="009C7DCF" w:rsidRPr="005E4B2D">
        <w:rPr>
          <w:sz w:val="24"/>
        </w:rPr>
        <w:t xml:space="preserve">  201</w:t>
      </w:r>
      <w:r w:rsidRPr="005E4B2D">
        <w:rPr>
          <w:sz w:val="24"/>
        </w:rPr>
        <w:t>6</w:t>
      </w:r>
      <w:r w:rsidR="009C7DCF" w:rsidRPr="005E4B2D">
        <w:rPr>
          <w:sz w:val="24"/>
        </w:rPr>
        <w:t xml:space="preserve"> года      </w:t>
      </w:r>
      <w:r w:rsidRPr="005E4B2D">
        <w:rPr>
          <w:sz w:val="24"/>
        </w:rPr>
        <w:t xml:space="preserve">   </w:t>
      </w:r>
      <w:r w:rsidR="005E4B2D">
        <w:rPr>
          <w:sz w:val="24"/>
          <w:lang w:val="en-US"/>
        </w:rPr>
        <w:t xml:space="preserve">             </w:t>
      </w:r>
      <w:r w:rsidRPr="005E4B2D">
        <w:rPr>
          <w:sz w:val="24"/>
        </w:rPr>
        <w:t xml:space="preserve">         </w:t>
      </w:r>
      <w:r w:rsidR="009C7DCF" w:rsidRPr="005E4B2D">
        <w:rPr>
          <w:sz w:val="24"/>
        </w:rPr>
        <w:t xml:space="preserve">   </w:t>
      </w:r>
      <w:r w:rsidR="009C7DCF" w:rsidRPr="005E4B2D">
        <w:rPr>
          <w:b/>
          <w:sz w:val="24"/>
        </w:rPr>
        <w:t>№</w:t>
      </w:r>
      <w:r w:rsidR="005E4B2D" w:rsidRPr="005E4B2D">
        <w:rPr>
          <w:b/>
          <w:sz w:val="24"/>
        </w:rPr>
        <w:t xml:space="preserve"> </w:t>
      </w:r>
      <w:r w:rsidRPr="005E4B2D">
        <w:rPr>
          <w:b/>
          <w:sz w:val="24"/>
        </w:rPr>
        <w:t>73</w:t>
      </w:r>
    </w:p>
    <w:p w:rsidR="009C7DCF" w:rsidRPr="005E4B2D" w:rsidRDefault="009C7DCF" w:rsidP="009C7DCF">
      <w:pPr>
        <w:rPr>
          <w:sz w:val="24"/>
        </w:rPr>
      </w:pPr>
      <w:r w:rsidRPr="005E4B2D">
        <w:rPr>
          <w:sz w:val="24"/>
        </w:rPr>
        <w:t>с. Ломовое</w:t>
      </w:r>
    </w:p>
    <w:p w:rsidR="009C7DCF" w:rsidRPr="005E4B2D" w:rsidRDefault="009C7DCF" w:rsidP="009C7DCF">
      <w:pPr>
        <w:ind w:right="3998"/>
        <w:jc w:val="both"/>
        <w:rPr>
          <w:sz w:val="24"/>
        </w:rPr>
      </w:pPr>
    </w:p>
    <w:p w:rsidR="009C7DCF" w:rsidRPr="005E4B2D" w:rsidRDefault="009C7DCF" w:rsidP="009C7DCF">
      <w:pPr>
        <w:ind w:right="3998"/>
        <w:jc w:val="both"/>
        <w:rPr>
          <w:sz w:val="24"/>
        </w:rPr>
      </w:pPr>
      <w:r w:rsidRPr="005E4B2D">
        <w:rPr>
          <w:sz w:val="24"/>
        </w:rPr>
        <w:t>Об утверждении требований к отдельным видам товаров, работ, услуг (в том числе предельные ц</w:t>
      </w:r>
      <w:r w:rsidRPr="005E4B2D">
        <w:rPr>
          <w:sz w:val="24"/>
        </w:rPr>
        <w:t>е</w:t>
      </w:r>
      <w:r w:rsidRPr="005E4B2D">
        <w:rPr>
          <w:sz w:val="24"/>
        </w:rPr>
        <w:t>ны товаров, работ, услуг), закупаемым админис</w:t>
      </w:r>
      <w:r w:rsidRPr="005E4B2D">
        <w:rPr>
          <w:sz w:val="24"/>
        </w:rPr>
        <w:t>т</w:t>
      </w:r>
      <w:r w:rsidRPr="005E4B2D">
        <w:rPr>
          <w:sz w:val="24"/>
        </w:rPr>
        <w:t xml:space="preserve">рацией </w:t>
      </w:r>
      <w:proofErr w:type="spellStart"/>
      <w:r w:rsidRPr="005E4B2D">
        <w:rPr>
          <w:sz w:val="24"/>
        </w:rPr>
        <w:t>Ломовского</w:t>
      </w:r>
      <w:proofErr w:type="spellEnd"/>
      <w:r w:rsidRPr="005E4B2D">
        <w:rPr>
          <w:sz w:val="24"/>
        </w:rPr>
        <w:t xml:space="preserve"> сельского поселения </w:t>
      </w:r>
      <w:proofErr w:type="spellStart"/>
      <w:r w:rsidRPr="005E4B2D">
        <w:rPr>
          <w:sz w:val="24"/>
        </w:rPr>
        <w:t>Залегощенского</w:t>
      </w:r>
      <w:proofErr w:type="spellEnd"/>
      <w:r w:rsidRPr="005E4B2D">
        <w:rPr>
          <w:sz w:val="24"/>
        </w:rPr>
        <w:t xml:space="preserve"> района Орловской области и подведомственными ей казенными и бюджетными учре</w:t>
      </w:r>
      <w:r w:rsidRPr="005E4B2D">
        <w:rPr>
          <w:sz w:val="24"/>
        </w:rPr>
        <w:t>ж</w:t>
      </w:r>
      <w:r w:rsidRPr="005E4B2D">
        <w:rPr>
          <w:sz w:val="24"/>
        </w:rPr>
        <w:t>дениями</w:t>
      </w:r>
    </w:p>
    <w:p w:rsidR="009C7DCF" w:rsidRDefault="009C7DCF" w:rsidP="009C7DCF">
      <w:pPr>
        <w:ind w:right="3998"/>
        <w:jc w:val="both"/>
        <w:rPr>
          <w:sz w:val="24"/>
          <w:lang w:val="en-US"/>
        </w:rPr>
      </w:pPr>
    </w:p>
    <w:p w:rsidR="005E4B2D" w:rsidRPr="005E4B2D" w:rsidRDefault="005E4B2D" w:rsidP="009C7DCF">
      <w:pPr>
        <w:ind w:right="3998"/>
        <w:jc w:val="both"/>
        <w:rPr>
          <w:sz w:val="24"/>
          <w:lang w:val="en-US"/>
        </w:rPr>
      </w:pPr>
    </w:p>
    <w:p w:rsidR="009C7DCF" w:rsidRPr="005E4B2D" w:rsidRDefault="009C7DCF" w:rsidP="009C7DCF">
      <w:pPr>
        <w:ind w:right="38" w:firstLine="360"/>
        <w:jc w:val="both"/>
        <w:rPr>
          <w:sz w:val="24"/>
        </w:rPr>
      </w:pPr>
      <w:proofErr w:type="gramStart"/>
      <w:r w:rsidRPr="005E4B2D">
        <w:rPr>
          <w:sz w:val="24"/>
        </w:rPr>
        <w:t>В соответствии с частью 5 статьи 19 Федерального закона от 05 апреля 2013 года № 44-ФЗ «О контрактной системе в сфере закупок товаров, работ, услуг для обесп</w:t>
      </w:r>
      <w:r w:rsidRPr="005E4B2D">
        <w:rPr>
          <w:sz w:val="24"/>
        </w:rPr>
        <w:t>е</w:t>
      </w:r>
      <w:r w:rsidRPr="005E4B2D">
        <w:rPr>
          <w:sz w:val="24"/>
        </w:rPr>
        <w:t>чения государственных и муниципальных нужд», постано</w:t>
      </w:r>
      <w:r w:rsidRPr="005E4B2D">
        <w:rPr>
          <w:sz w:val="24"/>
        </w:rPr>
        <w:t>в</w:t>
      </w:r>
      <w:r w:rsidRPr="005E4B2D">
        <w:rPr>
          <w:sz w:val="24"/>
        </w:rPr>
        <w:t>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отдельными видам т</w:t>
      </w:r>
      <w:r w:rsidRPr="005E4B2D">
        <w:rPr>
          <w:sz w:val="24"/>
        </w:rPr>
        <w:t>о</w:t>
      </w:r>
      <w:r w:rsidRPr="005E4B2D">
        <w:rPr>
          <w:sz w:val="24"/>
        </w:rPr>
        <w:t>варов, работ, услуг (в том числе предельных цен, товаров</w:t>
      </w:r>
      <w:proofErr w:type="gramEnd"/>
      <w:r w:rsidRPr="005E4B2D">
        <w:rPr>
          <w:sz w:val="24"/>
        </w:rPr>
        <w:t xml:space="preserve">, </w:t>
      </w:r>
      <w:proofErr w:type="gramStart"/>
      <w:r w:rsidRPr="005E4B2D">
        <w:rPr>
          <w:sz w:val="24"/>
        </w:rPr>
        <w:t xml:space="preserve">работ, услуг)», постановлением администрации </w:t>
      </w:r>
      <w:proofErr w:type="spellStart"/>
      <w:r w:rsidRPr="005E4B2D">
        <w:rPr>
          <w:sz w:val="24"/>
        </w:rPr>
        <w:t>Ломовского</w:t>
      </w:r>
      <w:proofErr w:type="spellEnd"/>
      <w:r w:rsidRPr="005E4B2D">
        <w:rPr>
          <w:sz w:val="24"/>
        </w:rPr>
        <w:t xml:space="preserve"> сельского поселения </w:t>
      </w:r>
      <w:proofErr w:type="spellStart"/>
      <w:r w:rsidRPr="005E4B2D">
        <w:rPr>
          <w:sz w:val="24"/>
        </w:rPr>
        <w:t>Залегощенского</w:t>
      </w:r>
      <w:proofErr w:type="spellEnd"/>
      <w:r w:rsidRPr="005E4B2D">
        <w:rPr>
          <w:sz w:val="24"/>
        </w:rPr>
        <w:t xml:space="preserve"> района Орло</w:t>
      </w:r>
      <w:r w:rsidRPr="005E4B2D">
        <w:rPr>
          <w:sz w:val="24"/>
        </w:rPr>
        <w:t>в</w:t>
      </w:r>
      <w:r w:rsidRPr="005E4B2D">
        <w:rPr>
          <w:sz w:val="24"/>
        </w:rPr>
        <w:t xml:space="preserve">ской области от 23 </w:t>
      </w:r>
      <w:r w:rsidR="00923358" w:rsidRPr="005E4B2D">
        <w:rPr>
          <w:sz w:val="24"/>
        </w:rPr>
        <w:t>се</w:t>
      </w:r>
      <w:r w:rsidR="00923358" w:rsidRPr="005E4B2D">
        <w:rPr>
          <w:sz w:val="24"/>
        </w:rPr>
        <w:t>н</w:t>
      </w:r>
      <w:r w:rsidR="00923358" w:rsidRPr="005E4B2D">
        <w:rPr>
          <w:sz w:val="24"/>
        </w:rPr>
        <w:t>тября</w:t>
      </w:r>
      <w:r w:rsidRPr="005E4B2D">
        <w:rPr>
          <w:sz w:val="24"/>
        </w:rPr>
        <w:t xml:space="preserve"> 201</w:t>
      </w:r>
      <w:r w:rsidR="00923358" w:rsidRPr="005E4B2D">
        <w:rPr>
          <w:sz w:val="24"/>
        </w:rPr>
        <w:t>6</w:t>
      </w:r>
      <w:r w:rsidRPr="005E4B2D">
        <w:rPr>
          <w:sz w:val="24"/>
        </w:rPr>
        <w:t xml:space="preserve"> года № </w:t>
      </w:r>
      <w:r w:rsidR="00923358" w:rsidRPr="005E4B2D">
        <w:rPr>
          <w:sz w:val="24"/>
        </w:rPr>
        <w:t>48</w:t>
      </w:r>
      <w:r w:rsidRPr="005E4B2D">
        <w:rPr>
          <w:sz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</w:t>
      </w:r>
      <w:r w:rsidR="00923358" w:rsidRPr="005E4B2D">
        <w:rPr>
          <w:sz w:val="24"/>
        </w:rPr>
        <w:t xml:space="preserve">пальных нужд </w:t>
      </w:r>
      <w:r w:rsidRPr="005E4B2D">
        <w:rPr>
          <w:sz w:val="24"/>
        </w:rPr>
        <w:t xml:space="preserve"> </w:t>
      </w:r>
      <w:proofErr w:type="spellStart"/>
      <w:r w:rsidRPr="005E4B2D">
        <w:rPr>
          <w:sz w:val="24"/>
        </w:rPr>
        <w:t>Ломовского</w:t>
      </w:r>
      <w:proofErr w:type="spellEnd"/>
      <w:r w:rsidRPr="005E4B2D">
        <w:rPr>
          <w:sz w:val="24"/>
        </w:rPr>
        <w:t xml:space="preserve"> сельского поселения </w:t>
      </w:r>
      <w:proofErr w:type="spellStart"/>
      <w:r w:rsidRPr="005E4B2D">
        <w:rPr>
          <w:sz w:val="24"/>
        </w:rPr>
        <w:t>Залегощенского</w:t>
      </w:r>
      <w:proofErr w:type="spellEnd"/>
      <w:r w:rsidRPr="005E4B2D">
        <w:rPr>
          <w:sz w:val="24"/>
        </w:rPr>
        <w:t xml:space="preserve"> района Орловской области, содержанию ук</w:t>
      </w:r>
      <w:r w:rsidRPr="005E4B2D">
        <w:rPr>
          <w:sz w:val="24"/>
        </w:rPr>
        <w:t>а</w:t>
      </w:r>
      <w:r w:rsidRPr="005E4B2D">
        <w:rPr>
          <w:sz w:val="24"/>
        </w:rPr>
        <w:t xml:space="preserve">занных актов и обеспечению их исполнения», постановлением администрации </w:t>
      </w:r>
      <w:proofErr w:type="spellStart"/>
      <w:r w:rsidRPr="005E4B2D">
        <w:rPr>
          <w:sz w:val="24"/>
        </w:rPr>
        <w:t>Ломовского</w:t>
      </w:r>
      <w:proofErr w:type="spellEnd"/>
      <w:r w:rsidRPr="005E4B2D">
        <w:rPr>
          <w:sz w:val="24"/>
        </w:rPr>
        <w:t xml:space="preserve"> сел</w:t>
      </w:r>
      <w:r w:rsidRPr="005E4B2D">
        <w:rPr>
          <w:sz w:val="24"/>
        </w:rPr>
        <w:t>ь</w:t>
      </w:r>
      <w:r w:rsidRPr="005E4B2D">
        <w:rPr>
          <w:sz w:val="24"/>
        </w:rPr>
        <w:t xml:space="preserve">ского поселения </w:t>
      </w:r>
      <w:proofErr w:type="spellStart"/>
      <w:r w:rsidRPr="005E4B2D">
        <w:rPr>
          <w:sz w:val="24"/>
        </w:rPr>
        <w:t>Залегощенского</w:t>
      </w:r>
      <w:proofErr w:type="spellEnd"/>
      <w:r w:rsidRPr="005E4B2D">
        <w:rPr>
          <w:sz w:val="24"/>
        </w:rPr>
        <w:t xml:space="preserve"> района Орловской области от</w:t>
      </w:r>
      <w:proofErr w:type="gramEnd"/>
      <w:r w:rsidRPr="005E4B2D">
        <w:rPr>
          <w:sz w:val="24"/>
        </w:rPr>
        <w:t xml:space="preserve"> 2</w:t>
      </w:r>
      <w:r w:rsidR="00923358" w:rsidRPr="005E4B2D">
        <w:rPr>
          <w:sz w:val="24"/>
        </w:rPr>
        <w:t>3 сентября</w:t>
      </w:r>
      <w:r w:rsidRPr="005E4B2D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E4B2D">
          <w:rPr>
            <w:sz w:val="24"/>
          </w:rPr>
          <w:t>2016 г</w:t>
        </w:r>
      </w:smartTag>
      <w:r w:rsidRPr="005E4B2D">
        <w:rPr>
          <w:sz w:val="24"/>
        </w:rPr>
        <w:t xml:space="preserve">. № </w:t>
      </w:r>
      <w:r w:rsidR="00923358" w:rsidRPr="005E4B2D">
        <w:rPr>
          <w:sz w:val="24"/>
        </w:rPr>
        <w:t>49</w:t>
      </w:r>
      <w:r w:rsidRPr="005E4B2D">
        <w:rPr>
          <w:sz w:val="24"/>
        </w:rPr>
        <w:t xml:space="preserve"> «Об у</w:t>
      </w:r>
      <w:r w:rsidRPr="005E4B2D">
        <w:rPr>
          <w:sz w:val="24"/>
        </w:rPr>
        <w:t>т</w:t>
      </w:r>
      <w:r w:rsidRPr="005E4B2D">
        <w:rPr>
          <w:sz w:val="24"/>
        </w:rPr>
        <w:t>верждении Правил определения требований к закупаемым заказчиками отдельным в</w:t>
      </w:r>
      <w:r w:rsidRPr="005E4B2D">
        <w:rPr>
          <w:sz w:val="24"/>
        </w:rPr>
        <w:t>и</w:t>
      </w:r>
      <w:r w:rsidRPr="005E4B2D">
        <w:rPr>
          <w:sz w:val="24"/>
        </w:rPr>
        <w:t xml:space="preserve">дам товаров, работ, услуг (в том числе предельных цен товаров, работ, услуг) для обеспечения нужд </w:t>
      </w:r>
      <w:proofErr w:type="spellStart"/>
      <w:r w:rsidRPr="005E4B2D">
        <w:rPr>
          <w:sz w:val="24"/>
        </w:rPr>
        <w:t>Ломовск</w:t>
      </w:r>
      <w:r w:rsidRPr="005E4B2D">
        <w:rPr>
          <w:sz w:val="24"/>
        </w:rPr>
        <w:t>о</w:t>
      </w:r>
      <w:r w:rsidRPr="005E4B2D">
        <w:rPr>
          <w:sz w:val="24"/>
        </w:rPr>
        <w:t>го</w:t>
      </w:r>
      <w:proofErr w:type="spellEnd"/>
      <w:r w:rsidRPr="005E4B2D">
        <w:rPr>
          <w:sz w:val="24"/>
        </w:rPr>
        <w:t xml:space="preserve"> сельского поселения </w:t>
      </w:r>
      <w:proofErr w:type="spellStart"/>
      <w:r w:rsidRPr="005E4B2D">
        <w:rPr>
          <w:sz w:val="24"/>
        </w:rPr>
        <w:t>Залегощенского</w:t>
      </w:r>
      <w:proofErr w:type="spellEnd"/>
      <w:r w:rsidRPr="005E4B2D">
        <w:rPr>
          <w:sz w:val="24"/>
        </w:rPr>
        <w:t xml:space="preserve"> района Орловской области</w:t>
      </w:r>
      <w:r w:rsidR="00923358" w:rsidRPr="005E4B2D">
        <w:rPr>
          <w:sz w:val="24"/>
        </w:rPr>
        <w:t>»</w:t>
      </w:r>
      <w:r w:rsidRPr="005E4B2D">
        <w:rPr>
          <w:sz w:val="24"/>
        </w:rPr>
        <w:t xml:space="preserve">, руководствуясь Уставом </w:t>
      </w:r>
      <w:proofErr w:type="spellStart"/>
      <w:r w:rsidRPr="005E4B2D">
        <w:rPr>
          <w:sz w:val="24"/>
        </w:rPr>
        <w:t>Ломовского</w:t>
      </w:r>
      <w:proofErr w:type="spellEnd"/>
      <w:r w:rsidRPr="005E4B2D">
        <w:rPr>
          <w:sz w:val="24"/>
        </w:rPr>
        <w:t xml:space="preserve"> сельского поселения </w:t>
      </w:r>
      <w:proofErr w:type="spellStart"/>
      <w:r w:rsidRPr="005E4B2D">
        <w:rPr>
          <w:sz w:val="24"/>
        </w:rPr>
        <w:t>Залегощенского</w:t>
      </w:r>
      <w:proofErr w:type="spellEnd"/>
      <w:r w:rsidRPr="005E4B2D">
        <w:rPr>
          <w:sz w:val="24"/>
        </w:rPr>
        <w:t xml:space="preserve"> района Орловской области, администрация </w:t>
      </w:r>
      <w:proofErr w:type="spellStart"/>
      <w:r w:rsidRPr="005E4B2D">
        <w:rPr>
          <w:sz w:val="24"/>
        </w:rPr>
        <w:t>Л</w:t>
      </w:r>
      <w:r w:rsidRPr="005E4B2D">
        <w:rPr>
          <w:sz w:val="24"/>
        </w:rPr>
        <w:t>о</w:t>
      </w:r>
      <w:r w:rsidRPr="005E4B2D">
        <w:rPr>
          <w:sz w:val="24"/>
        </w:rPr>
        <w:t>мовского</w:t>
      </w:r>
      <w:proofErr w:type="spellEnd"/>
      <w:r w:rsidRPr="005E4B2D">
        <w:rPr>
          <w:sz w:val="24"/>
        </w:rPr>
        <w:t xml:space="preserve"> сельского пос</w:t>
      </w:r>
      <w:r w:rsidRPr="005E4B2D">
        <w:rPr>
          <w:sz w:val="24"/>
        </w:rPr>
        <w:t>е</w:t>
      </w:r>
      <w:r w:rsidRPr="005E4B2D">
        <w:rPr>
          <w:sz w:val="24"/>
        </w:rPr>
        <w:t xml:space="preserve">ления </w:t>
      </w:r>
    </w:p>
    <w:p w:rsidR="00923358" w:rsidRPr="005E4B2D" w:rsidRDefault="00923358" w:rsidP="009C7DCF">
      <w:pPr>
        <w:ind w:right="38" w:firstLine="360"/>
        <w:jc w:val="both"/>
        <w:rPr>
          <w:sz w:val="24"/>
        </w:rPr>
      </w:pPr>
    </w:p>
    <w:p w:rsidR="009C7DCF" w:rsidRPr="005E4B2D" w:rsidRDefault="009C7DCF" w:rsidP="009C7DCF">
      <w:pPr>
        <w:ind w:right="38" w:firstLine="360"/>
        <w:jc w:val="both"/>
        <w:rPr>
          <w:sz w:val="24"/>
        </w:rPr>
      </w:pPr>
      <w:r w:rsidRPr="005E4B2D">
        <w:rPr>
          <w:sz w:val="24"/>
        </w:rPr>
        <w:t>ПОСТАНОВЛЯЕТ:</w:t>
      </w:r>
    </w:p>
    <w:p w:rsidR="009C7DCF" w:rsidRPr="005E4B2D" w:rsidRDefault="009C7DCF" w:rsidP="009C7DCF">
      <w:pPr>
        <w:ind w:right="38" w:firstLine="360"/>
        <w:jc w:val="both"/>
        <w:rPr>
          <w:sz w:val="24"/>
        </w:rPr>
      </w:pPr>
      <w:r w:rsidRPr="005E4B2D">
        <w:rPr>
          <w:sz w:val="24"/>
        </w:rPr>
        <w:t xml:space="preserve">1. Утвердить требования к отдельным видам товаров, работ, услуг (в том числе предельные цены товаров, работ, услуг), закупаемым администрацией </w:t>
      </w:r>
      <w:proofErr w:type="spellStart"/>
      <w:r w:rsidRPr="005E4B2D">
        <w:rPr>
          <w:sz w:val="24"/>
        </w:rPr>
        <w:t>Ломовского</w:t>
      </w:r>
      <w:proofErr w:type="spellEnd"/>
      <w:r w:rsidRPr="005E4B2D">
        <w:rPr>
          <w:sz w:val="24"/>
        </w:rPr>
        <w:t xml:space="preserve"> сельского поселения </w:t>
      </w:r>
      <w:proofErr w:type="spellStart"/>
      <w:r w:rsidRPr="005E4B2D">
        <w:rPr>
          <w:sz w:val="24"/>
        </w:rPr>
        <w:t>Зал</w:t>
      </w:r>
      <w:r w:rsidRPr="005E4B2D">
        <w:rPr>
          <w:sz w:val="24"/>
        </w:rPr>
        <w:t>е</w:t>
      </w:r>
      <w:r w:rsidRPr="005E4B2D">
        <w:rPr>
          <w:sz w:val="24"/>
        </w:rPr>
        <w:t>гощенского</w:t>
      </w:r>
      <w:proofErr w:type="spellEnd"/>
      <w:r w:rsidRPr="005E4B2D">
        <w:rPr>
          <w:sz w:val="24"/>
        </w:rPr>
        <w:t xml:space="preserve"> района Орловской области и подведомственными ей казенными и бюджетными у</w:t>
      </w:r>
      <w:r w:rsidRPr="005E4B2D">
        <w:rPr>
          <w:sz w:val="24"/>
        </w:rPr>
        <w:t>ч</w:t>
      </w:r>
      <w:r w:rsidRPr="005E4B2D">
        <w:rPr>
          <w:sz w:val="24"/>
        </w:rPr>
        <w:t>реждениями</w:t>
      </w:r>
      <w:r w:rsidR="005E4B2D" w:rsidRPr="005E4B2D">
        <w:rPr>
          <w:sz w:val="24"/>
        </w:rPr>
        <w:t>,</w:t>
      </w:r>
      <w:r w:rsidRPr="005E4B2D">
        <w:rPr>
          <w:sz w:val="24"/>
        </w:rPr>
        <w:t xml:space="preserve"> согла</w:t>
      </w:r>
      <w:r w:rsidRPr="005E4B2D">
        <w:rPr>
          <w:sz w:val="24"/>
        </w:rPr>
        <w:t>с</w:t>
      </w:r>
      <w:r w:rsidRPr="005E4B2D">
        <w:rPr>
          <w:sz w:val="24"/>
        </w:rPr>
        <w:t>но приложению.</w:t>
      </w:r>
    </w:p>
    <w:p w:rsidR="009C7DCF" w:rsidRPr="005E4B2D" w:rsidRDefault="009C7DCF" w:rsidP="009C7DCF">
      <w:pPr>
        <w:ind w:right="38" w:firstLine="360"/>
        <w:jc w:val="both"/>
        <w:rPr>
          <w:sz w:val="24"/>
        </w:rPr>
      </w:pPr>
      <w:r w:rsidRPr="005E4B2D">
        <w:rPr>
          <w:sz w:val="24"/>
        </w:rPr>
        <w:t>2. Настоящее постановление подлежит размещению на официальном сайте в ЕИС в сфере з</w:t>
      </w:r>
      <w:r w:rsidRPr="005E4B2D">
        <w:rPr>
          <w:sz w:val="24"/>
        </w:rPr>
        <w:t>а</w:t>
      </w:r>
      <w:r w:rsidRPr="005E4B2D">
        <w:rPr>
          <w:sz w:val="24"/>
        </w:rPr>
        <w:t>купок и официальном сайте администрации поселения (</w:t>
      </w:r>
      <w:r w:rsidR="00923358" w:rsidRPr="005E4B2D">
        <w:rPr>
          <w:sz w:val="24"/>
          <w:lang w:val="en-US"/>
        </w:rPr>
        <w:t>http</w:t>
      </w:r>
      <w:r w:rsidR="00923358" w:rsidRPr="005E4B2D">
        <w:rPr>
          <w:sz w:val="24"/>
        </w:rPr>
        <w:t>://</w:t>
      </w:r>
      <w:proofErr w:type="spellStart"/>
      <w:r w:rsidR="00923358" w:rsidRPr="005E4B2D">
        <w:rPr>
          <w:sz w:val="24"/>
          <w:lang w:val="en-US"/>
        </w:rPr>
        <w:t>lomovskoe</w:t>
      </w:r>
      <w:proofErr w:type="spellEnd"/>
      <w:r w:rsidR="00923358" w:rsidRPr="005E4B2D">
        <w:rPr>
          <w:sz w:val="24"/>
        </w:rPr>
        <w:t>.</w:t>
      </w:r>
      <w:proofErr w:type="spellStart"/>
      <w:r w:rsidR="00923358" w:rsidRPr="005E4B2D">
        <w:rPr>
          <w:sz w:val="24"/>
          <w:lang w:val="en-US"/>
        </w:rPr>
        <w:t>admzalegosh</w:t>
      </w:r>
      <w:proofErr w:type="spellEnd"/>
      <w:r w:rsidR="00923358" w:rsidRPr="005E4B2D">
        <w:rPr>
          <w:sz w:val="24"/>
        </w:rPr>
        <w:t>.</w:t>
      </w:r>
      <w:proofErr w:type="spellStart"/>
      <w:r w:rsidR="00923358" w:rsidRPr="005E4B2D">
        <w:rPr>
          <w:sz w:val="24"/>
          <w:lang w:val="en-US"/>
        </w:rPr>
        <w:t>ru</w:t>
      </w:r>
      <w:proofErr w:type="spellEnd"/>
      <w:r w:rsidRPr="005E4B2D">
        <w:rPr>
          <w:sz w:val="24"/>
        </w:rPr>
        <w:t>).</w:t>
      </w:r>
    </w:p>
    <w:p w:rsidR="009C7DCF" w:rsidRPr="005E4B2D" w:rsidRDefault="009C7DCF" w:rsidP="005E4B2D">
      <w:pPr>
        <w:ind w:right="38" w:firstLine="426"/>
        <w:jc w:val="both"/>
        <w:rPr>
          <w:sz w:val="24"/>
        </w:rPr>
      </w:pPr>
      <w:r w:rsidRPr="005E4B2D">
        <w:rPr>
          <w:sz w:val="24"/>
        </w:rPr>
        <w:t xml:space="preserve">3. Контроль исполнения настоящего постановления оставляю за собой. </w:t>
      </w:r>
    </w:p>
    <w:p w:rsidR="009C7DCF" w:rsidRPr="005E4B2D" w:rsidRDefault="009C7DCF" w:rsidP="009C7DCF">
      <w:pPr>
        <w:ind w:right="38"/>
        <w:jc w:val="both"/>
        <w:rPr>
          <w:sz w:val="24"/>
        </w:rPr>
      </w:pPr>
    </w:p>
    <w:p w:rsidR="009C7DCF" w:rsidRPr="005E4B2D" w:rsidRDefault="009C7DCF" w:rsidP="009C7DCF">
      <w:pPr>
        <w:ind w:right="38"/>
        <w:jc w:val="both"/>
        <w:rPr>
          <w:sz w:val="24"/>
        </w:rPr>
      </w:pPr>
    </w:p>
    <w:p w:rsidR="009C7DCF" w:rsidRPr="005E4B2D" w:rsidRDefault="009C7DCF" w:rsidP="009C7DCF">
      <w:pPr>
        <w:ind w:left="600" w:right="38"/>
        <w:jc w:val="both"/>
        <w:outlineLvl w:val="0"/>
        <w:rPr>
          <w:sz w:val="24"/>
        </w:rPr>
      </w:pPr>
      <w:r w:rsidRPr="005E4B2D">
        <w:rPr>
          <w:sz w:val="24"/>
        </w:rPr>
        <w:t xml:space="preserve">Глава  </w:t>
      </w:r>
      <w:proofErr w:type="spellStart"/>
      <w:r w:rsidRPr="005E4B2D">
        <w:rPr>
          <w:sz w:val="24"/>
        </w:rPr>
        <w:t>Ломовского</w:t>
      </w:r>
      <w:proofErr w:type="spellEnd"/>
      <w:r w:rsidRPr="005E4B2D">
        <w:rPr>
          <w:sz w:val="24"/>
        </w:rPr>
        <w:t xml:space="preserve"> </w:t>
      </w:r>
    </w:p>
    <w:p w:rsidR="009C7DCF" w:rsidRPr="00AE20D7" w:rsidRDefault="009C7DCF" w:rsidP="009C7DCF">
      <w:pPr>
        <w:ind w:left="600" w:right="38"/>
        <w:jc w:val="both"/>
        <w:outlineLvl w:val="0"/>
        <w:rPr>
          <w:szCs w:val="28"/>
        </w:rPr>
      </w:pPr>
      <w:r w:rsidRPr="005E4B2D">
        <w:rPr>
          <w:sz w:val="24"/>
        </w:rPr>
        <w:t xml:space="preserve">сельского поселения                   </w:t>
      </w:r>
      <w:r w:rsidR="005E4B2D" w:rsidRPr="005E4B2D">
        <w:rPr>
          <w:sz w:val="24"/>
        </w:rPr>
        <w:t xml:space="preserve">                            </w:t>
      </w:r>
      <w:r w:rsidRPr="005E4B2D">
        <w:rPr>
          <w:sz w:val="24"/>
        </w:rPr>
        <w:t xml:space="preserve">     </w:t>
      </w:r>
      <w:r w:rsidR="005E4B2D" w:rsidRPr="005E4B2D">
        <w:rPr>
          <w:sz w:val="24"/>
        </w:rPr>
        <w:t xml:space="preserve">                                   </w:t>
      </w:r>
      <w:r w:rsidRPr="005E4B2D">
        <w:rPr>
          <w:sz w:val="24"/>
        </w:rPr>
        <w:t xml:space="preserve">       А. П. Игнатов</w:t>
      </w:r>
      <w:r w:rsidRPr="00AE20D7">
        <w:rPr>
          <w:szCs w:val="28"/>
        </w:rPr>
        <w:t xml:space="preserve"> </w:t>
      </w:r>
    </w:p>
    <w:p w:rsidR="009C7DCF" w:rsidRPr="00AE20D7" w:rsidRDefault="009C7DCF" w:rsidP="009C7DCF">
      <w:pPr>
        <w:ind w:left="600" w:right="38"/>
        <w:jc w:val="both"/>
        <w:rPr>
          <w:szCs w:val="28"/>
        </w:rPr>
      </w:pPr>
    </w:p>
    <w:p w:rsidR="009C7DCF" w:rsidRPr="00AE20D7" w:rsidRDefault="009C7DCF" w:rsidP="009C7DCF">
      <w:pPr>
        <w:ind w:left="600" w:right="38"/>
        <w:jc w:val="both"/>
        <w:rPr>
          <w:szCs w:val="28"/>
        </w:rPr>
      </w:pPr>
    </w:p>
    <w:p w:rsidR="00C25579" w:rsidRDefault="00D01808" w:rsidP="00D01808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  <w:sectPr w:rsidR="00C25579" w:rsidSect="00923358">
          <w:pgSz w:w="11905" w:h="16838"/>
          <w:pgMar w:top="1134" w:right="567" w:bottom="1134" w:left="1134" w:header="0" w:footer="0" w:gutter="0"/>
          <w:cols w:space="720"/>
          <w:docGrid w:linePitch="381"/>
        </w:sectPr>
      </w:pPr>
      <w:r w:rsidRPr="002A171F">
        <w:rPr>
          <w:szCs w:val="28"/>
        </w:rPr>
        <w:t xml:space="preserve">                                         </w:t>
      </w:r>
    </w:p>
    <w:p w:rsidR="00B73D6B" w:rsidRPr="005E4B2D" w:rsidRDefault="00B73D6B" w:rsidP="005E4B2D">
      <w:pPr>
        <w:pStyle w:val="ConsPlusNormal"/>
        <w:ind w:left="9214"/>
        <w:jc w:val="center"/>
        <w:rPr>
          <w:color w:val="000000" w:themeColor="text1"/>
          <w:sz w:val="20"/>
        </w:rPr>
      </w:pPr>
      <w:r w:rsidRPr="005E4B2D">
        <w:rPr>
          <w:color w:val="000000" w:themeColor="text1"/>
          <w:sz w:val="20"/>
        </w:rPr>
        <w:lastRenderedPageBreak/>
        <w:t>Приложение</w:t>
      </w:r>
      <w:r w:rsidR="002E1BC7" w:rsidRPr="005E4B2D">
        <w:rPr>
          <w:color w:val="000000" w:themeColor="text1"/>
          <w:sz w:val="20"/>
        </w:rPr>
        <w:t xml:space="preserve"> </w:t>
      </w:r>
      <w:r w:rsidR="00F12B8E" w:rsidRPr="005E4B2D">
        <w:rPr>
          <w:color w:val="000000" w:themeColor="text1"/>
          <w:sz w:val="20"/>
        </w:rPr>
        <w:t xml:space="preserve">                                                                                                                       </w:t>
      </w:r>
      <w:r w:rsidRPr="005E4B2D">
        <w:rPr>
          <w:color w:val="000000" w:themeColor="text1"/>
          <w:sz w:val="20"/>
        </w:rPr>
        <w:t>к постановлению</w:t>
      </w:r>
      <w:r w:rsidR="002E1BC7" w:rsidRPr="005E4B2D">
        <w:rPr>
          <w:color w:val="000000" w:themeColor="text1"/>
          <w:sz w:val="20"/>
        </w:rPr>
        <w:t xml:space="preserve"> </w:t>
      </w:r>
      <w:r w:rsidR="005E4B2D" w:rsidRPr="005E4B2D">
        <w:rPr>
          <w:color w:val="000000" w:themeColor="text1"/>
          <w:sz w:val="20"/>
        </w:rPr>
        <w:t xml:space="preserve"> </w:t>
      </w:r>
      <w:r w:rsidR="00F12B8E" w:rsidRPr="005E4B2D">
        <w:rPr>
          <w:color w:val="000000" w:themeColor="text1"/>
          <w:sz w:val="20"/>
        </w:rPr>
        <w:t>а</w:t>
      </w:r>
      <w:r w:rsidRPr="005E4B2D">
        <w:rPr>
          <w:color w:val="000000" w:themeColor="text1"/>
          <w:sz w:val="20"/>
        </w:rPr>
        <w:t xml:space="preserve">дминистрации </w:t>
      </w:r>
      <w:proofErr w:type="spellStart"/>
      <w:r w:rsidR="005E4B2D" w:rsidRPr="005E4B2D">
        <w:rPr>
          <w:color w:val="000000" w:themeColor="text1"/>
          <w:sz w:val="20"/>
        </w:rPr>
        <w:t>Ломовского</w:t>
      </w:r>
      <w:proofErr w:type="spellEnd"/>
      <w:r w:rsidR="005E4B2D" w:rsidRPr="005E4B2D">
        <w:rPr>
          <w:color w:val="000000" w:themeColor="text1"/>
          <w:sz w:val="20"/>
        </w:rPr>
        <w:t xml:space="preserve"> сельского поселения </w:t>
      </w:r>
      <w:proofErr w:type="spellStart"/>
      <w:r w:rsidR="005E4B2D" w:rsidRPr="005E4B2D">
        <w:rPr>
          <w:color w:val="000000" w:themeColor="text1"/>
          <w:sz w:val="20"/>
        </w:rPr>
        <w:t>Залегощенского</w:t>
      </w:r>
      <w:proofErr w:type="spellEnd"/>
      <w:r w:rsidR="005E4B2D" w:rsidRPr="005E4B2D">
        <w:rPr>
          <w:color w:val="000000" w:themeColor="text1"/>
          <w:sz w:val="20"/>
        </w:rPr>
        <w:t xml:space="preserve"> района Орловской области</w:t>
      </w:r>
      <w:r w:rsidR="00F12B8E" w:rsidRPr="005E4B2D">
        <w:rPr>
          <w:color w:val="000000" w:themeColor="text1"/>
          <w:sz w:val="20"/>
        </w:rPr>
        <w:t xml:space="preserve">   </w:t>
      </w:r>
      <w:r w:rsidR="00E349D3" w:rsidRPr="005E4B2D">
        <w:rPr>
          <w:color w:val="000000" w:themeColor="text1"/>
          <w:sz w:val="20"/>
        </w:rPr>
        <w:t xml:space="preserve">от </w:t>
      </w:r>
      <w:r w:rsidR="002E1BC7" w:rsidRPr="005E4B2D">
        <w:rPr>
          <w:color w:val="000000" w:themeColor="text1"/>
          <w:sz w:val="20"/>
        </w:rPr>
        <w:t xml:space="preserve"> </w:t>
      </w:r>
      <w:r w:rsidR="005E4B2D" w:rsidRPr="005E4B2D">
        <w:rPr>
          <w:color w:val="000000" w:themeColor="text1"/>
          <w:sz w:val="20"/>
        </w:rPr>
        <w:t>2</w:t>
      </w:r>
      <w:r w:rsidR="009D3EB4" w:rsidRPr="005E4B2D">
        <w:rPr>
          <w:color w:val="000000" w:themeColor="text1"/>
          <w:sz w:val="20"/>
        </w:rPr>
        <w:t xml:space="preserve">9 </w:t>
      </w:r>
      <w:r w:rsidR="005E4B2D" w:rsidRPr="005E4B2D">
        <w:rPr>
          <w:color w:val="000000" w:themeColor="text1"/>
          <w:sz w:val="20"/>
        </w:rPr>
        <w:t>декабря</w:t>
      </w:r>
      <w:r w:rsidR="00C072AF" w:rsidRPr="005E4B2D">
        <w:rPr>
          <w:color w:val="000000" w:themeColor="text1"/>
          <w:sz w:val="20"/>
        </w:rPr>
        <w:t xml:space="preserve"> 2016г.</w:t>
      </w:r>
      <w:r w:rsidR="000B4D06" w:rsidRPr="005E4B2D">
        <w:rPr>
          <w:color w:val="000000" w:themeColor="text1"/>
          <w:sz w:val="20"/>
        </w:rPr>
        <w:t xml:space="preserve"> №</w:t>
      </w:r>
      <w:bookmarkStart w:id="0" w:name="_GoBack"/>
      <w:bookmarkEnd w:id="0"/>
      <w:r w:rsidR="00514236" w:rsidRPr="005E4B2D">
        <w:rPr>
          <w:color w:val="000000" w:themeColor="text1"/>
          <w:sz w:val="20"/>
        </w:rPr>
        <w:t xml:space="preserve"> </w:t>
      </w:r>
      <w:r w:rsidR="005E4B2D" w:rsidRPr="005E4B2D">
        <w:rPr>
          <w:color w:val="000000" w:themeColor="text1"/>
          <w:sz w:val="20"/>
        </w:rPr>
        <w:t>73</w:t>
      </w:r>
    </w:p>
    <w:p w:rsidR="005E4B2D" w:rsidRDefault="005E4B2D" w:rsidP="005E4B2D">
      <w:pPr>
        <w:pStyle w:val="ConsPlusNormal"/>
        <w:ind w:left="9214"/>
        <w:jc w:val="center"/>
        <w:rPr>
          <w:color w:val="000000" w:themeColor="text1"/>
          <w:szCs w:val="24"/>
        </w:rPr>
      </w:pPr>
    </w:p>
    <w:p w:rsidR="005E4B2D" w:rsidRPr="002E1BC7" w:rsidRDefault="005E4B2D" w:rsidP="005E4B2D">
      <w:pPr>
        <w:pStyle w:val="ConsPlusNormal"/>
        <w:ind w:left="9214"/>
        <w:jc w:val="center"/>
        <w:rPr>
          <w:color w:val="000000" w:themeColor="text1"/>
          <w:szCs w:val="24"/>
        </w:rPr>
      </w:pPr>
    </w:p>
    <w:p w:rsidR="00B73D6B" w:rsidRPr="008E6289" w:rsidRDefault="00B73D6B">
      <w:pPr>
        <w:pStyle w:val="ConsPlusTitle"/>
        <w:jc w:val="center"/>
        <w:rPr>
          <w:color w:val="000000" w:themeColor="text1"/>
          <w:szCs w:val="24"/>
        </w:rPr>
      </w:pPr>
      <w:bookmarkStart w:id="1" w:name="P29"/>
      <w:bookmarkEnd w:id="1"/>
      <w:r w:rsidRPr="008E6289">
        <w:rPr>
          <w:color w:val="000000" w:themeColor="text1"/>
          <w:szCs w:val="24"/>
        </w:rPr>
        <w:t>ПЕРЕЧЕНЬ</w:t>
      </w:r>
    </w:p>
    <w:p w:rsidR="00B73D6B" w:rsidRPr="008E6289" w:rsidRDefault="00B73D6B">
      <w:pPr>
        <w:pStyle w:val="ConsPlusTitle"/>
        <w:jc w:val="center"/>
        <w:rPr>
          <w:color w:val="000000" w:themeColor="text1"/>
          <w:szCs w:val="24"/>
        </w:rPr>
      </w:pPr>
      <w:r w:rsidRPr="008E6289">
        <w:rPr>
          <w:color w:val="000000" w:themeColor="text1"/>
          <w:szCs w:val="24"/>
        </w:rPr>
        <w:t>ОТДЕЛЬНЫХ ВИДОВ ТОВАРОВ, РАБОТ, УСЛУГ, ИХ ПОТРЕБИТЕЛЬСКИЕ</w:t>
      </w:r>
    </w:p>
    <w:p w:rsidR="00B73D6B" w:rsidRPr="008E6289" w:rsidRDefault="00B73D6B">
      <w:pPr>
        <w:pStyle w:val="ConsPlusTitle"/>
        <w:jc w:val="center"/>
        <w:rPr>
          <w:color w:val="000000" w:themeColor="text1"/>
          <w:szCs w:val="24"/>
        </w:rPr>
      </w:pPr>
      <w:r w:rsidRPr="008E6289">
        <w:rPr>
          <w:color w:val="000000" w:themeColor="text1"/>
          <w:szCs w:val="24"/>
        </w:rPr>
        <w:t>СВОЙСТВА (В ТОМ ЧИСЛЕ КАЧЕСТВО) И ИНЫЕ ХАРАКТЕРИСТИКИ</w:t>
      </w:r>
    </w:p>
    <w:p w:rsidR="00B73D6B" w:rsidRPr="008E6289" w:rsidRDefault="00B73D6B">
      <w:pPr>
        <w:pStyle w:val="ConsPlusTitle"/>
        <w:jc w:val="center"/>
        <w:rPr>
          <w:color w:val="000000" w:themeColor="text1"/>
          <w:szCs w:val="24"/>
        </w:rPr>
      </w:pPr>
      <w:r w:rsidRPr="008E6289">
        <w:rPr>
          <w:color w:val="000000" w:themeColor="text1"/>
          <w:szCs w:val="24"/>
        </w:rPr>
        <w:t>(В ТОМ ЧИСЛЕ ПРЕДЕЛЬНЫЕ ЦЕНЫ ТОВАРОВ, РАБОТ, УСЛУГ)</w:t>
      </w:r>
    </w:p>
    <w:p w:rsidR="00B73D6B" w:rsidRDefault="00B73D6B">
      <w:pPr>
        <w:pStyle w:val="ConsPlusNormal"/>
        <w:ind w:firstLine="540"/>
        <w:jc w:val="both"/>
        <w:rPr>
          <w:color w:val="000000" w:themeColor="text1"/>
          <w:szCs w:val="24"/>
        </w:rPr>
      </w:pPr>
    </w:p>
    <w:tbl>
      <w:tblPr>
        <w:tblW w:w="145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1056"/>
        <w:gridCol w:w="1932"/>
        <w:gridCol w:w="2155"/>
        <w:gridCol w:w="992"/>
        <w:gridCol w:w="1100"/>
        <w:gridCol w:w="1310"/>
        <w:gridCol w:w="1276"/>
        <w:gridCol w:w="1276"/>
        <w:gridCol w:w="1266"/>
        <w:gridCol w:w="9"/>
        <w:gridCol w:w="851"/>
        <w:gridCol w:w="142"/>
        <w:gridCol w:w="674"/>
      </w:tblGrid>
      <w:tr w:rsidR="005C78B9" w:rsidRPr="003B622B" w:rsidTr="005C78B9">
        <w:trPr>
          <w:tblHeader/>
        </w:trPr>
        <w:tc>
          <w:tcPr>
            <w:tcW w:w="528" w:type="dxa"/>
            <w:vMerge w:val="restart"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3B622B">
              <w:rPr>
                <w:b/>
                <w:sz w:val="20"/>
              </w:rPr>
              <w:t>п</w:t>
            </w:r>
            <w:proofErr w:type="spellEnd"/>
            <w:proofErr w:type="gramEnd"/>
            <w:r w:rsidRPr="003B622B">
              <w:rPr>
                <w:b/>
                <w:sz w:val="20"/>
              </w:rPr>
              <w:t>/</w:t>
            </w:r>
            <w:proofErr w:type="spellStart"/>
            <w:r w:rsidRPr="003B622B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056" w:type="dxa"/>
            <w:vMerge w:val="restart"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 xml:space="preserve">Код по </w:t>
            </w:r>
            <w:r>
              <w:rPr>
                <w:b/>
                <w:sz w:val="20"/>
              </w:rPr>
              <w:t xml:space="preserve"> ОКПД/ </w:t>
            </w:r>
            <w:r w:rsidRPr="003B622B">
              <w:rPr>
                <w:b/>
                <w:sz w:val="20"/>
              </w:rPr>
              <w:t>ОКПД</w:t>
            </w:r>
            <w:proofErr w:type="gramStart"/>
            <w:r w:rsidRPr="003B622B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932" w:type="dxa"/>
            <w:vMerge w:val="restart"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Наименование отдельных видов товаров, работ, услуг</w:t>
            </w:r>
          </w:p>
        </w:tc>
        <w:tc>
          <w:tcPr>
            <w:tcW w:w="9375" w:type="dxa"/>
            <w:gridSpan w:val="7"/>
            <w:tcBorders>
              <w:right w:val="single" w:sz="4" w:space="0" w:color="auto"/>
            </w:tcBorders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Требования к качеству, потребительским свойствам и иным характеристикам (в том числе пр</w:t>
            </w:r>
            <w:r w:rsidRPr="003B622B">
              <w:rPr>
                <w:b/>
                <w:sz w:val="20"/>
              </w:rPr>
              <w:t>е</w:t>
            </w:r>
            <w:r w:rsidRPr="003B622B">
              <w:rPr>
                <w:b/>
                <w:sz w:val="20"/>
              </w:rPr>
              <w:t>дельные цены)</w:t>
            </w:r>
          </w:p>
        </w:tc>
        <w:tc>
          <w:tcPr>
            <w:tcW w:w="1002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67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</w:tr>
      <w:tr w:rsidR="005C78B9" w:rsidRPr="003B622B" w:rsidTr="005C78B9">
        <w:trPr>
          <w:tblHeader/>
        </w:trPr>
        <w:tc>
          <w:tcPr>
            <w:tcW w:w="528" w:type="dxa"/>
            <w:vMerge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056" w:type="dxa"/>
            <w:vMerge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932" w:type="dxa"/>
            <w:vMerge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2155" w:type="dxa"/>
            <w:vMerge w:val="restart"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наименование х</w:t>
            </w:r>
            <w:r w:rsidRPr="003B622B">
              <w:rPr>
                <w:b/>
                <w:sz w:val="20"/>
              </w:rPr>
              <w:t>а</w:t>
            </w:r>
            <w:r w:rsidRPr="003B622B">
              <w:rPr>
                <w:b/>
                <w:sz w:val="20"/>
              </w:rPr>
              <w:t>рактеристики</w:t>
            </w:r>
          </w:p>
        </w:tc>
        <w:tc>
          <w:tcPr>
            <w:tcW w:w="2092" w:type="dxa"/>
            <w:gridSpan w:val="2"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единица измерения</w:t>
            </w:r>
          </w:p>
        </w:tc>
        <w:tc>
          <w:tcPr>
            <w:tcW w:w="5128" w:type="dxa"/>
            <w:gridSpan w:val="4"/>
            <w:vMerge w:val="restart"/>
            <w:tcBorders>
              <w:right w:val="single" w:sz="4" w:space="0" w:color="auto"/>
            </w:tcBorders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значение характеристики</w:t>
            </w:r>
          </w:p>
        </w:tc>
        <w:tc>
          <w:tcPr>
            <w:tcW w:w="100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8B9" w:rsidRPr="003B622B" w:rsidRDefault="005C78B9" w:rsidP="005C78B9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8B9" w:rsidRPr="003B622B" w:rsidRDefault="005C78B9" w:rsidP="005C78B9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</w:tr>
      <w:tr w:rsidR="005C78B9" w:rsidRPr="003B622B" w:rsidTr="005C78B9">
        <w:trPr>
          <w:trHeight w:val="322"/>
          <w:tblHeader/>
        </w:trPr>
        <w:tc>
          <w:tcPr>
            <w:tcW w:w="528" w:type="dxa"/>
            <w:vMerge/>
          </w:tcPr>
          <w:p w:rsidR="005C78B9" w:rsidRPr="003B622B" w:rsidRDefault="005C78B9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5C78B9" w:rsidRPr="003B622B" w:rsidRDefault="005C78B9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1932" w:type="dxa"/>
            <w:vMerge/>
          </w:tcPr>
          <w:p w:rsidR="005C78B9" w:rsidRPr="003B622B" w:rsidRDefault="005C78B9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2155" w:type="dxa"/>
            <w:vMerge/>
          </w:tcPr>
          <w:p w:rsidR="005C78B9" w:rsidRPr="003B622B" w:rsidRDefault="005C78B9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5C78B9" w:rsidRPr="003B622B" w:rsidRDefault="005C78B9" w:rsidP="003B622B">
            <w:pPr>
              <w:pStyle w:val="ConsPlusNormal"/>
              <w:widowControl/>
              <w:ind w:left="-108"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код по ОКЕИ</w:t>
            </w:r>
          </w:p>
        </w:tc>
        <w:tc>
          <w:tcPr>
            <w:tcW w:w="1100" w:type="dxa"/>
            <w:vMerge w:val="restart"/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наимен</w:t>
            </w:r>
            <w:r w:rsidRPr="003B622B">
              <w:rPr>
                <w:b/>
                <w:sz w:val="20"/>
              </w:rPr>
              <w:t>о</w:t>
            </w:r>
            <w:r w:rsidRPr="003B622B">
              <w:rPr>
                <w:b/>
                <w:sz w:val="20"/>
              </w:rPr>
              <w:t>вание</w:t>
            </w:r>
          </w:p>
        </w:tc>
        <w:tc>
          <w:tcPr>
            <w:tcW w:w="5128" w:type="dxa"/>
            <w:gridSpan w:val="4"/>
            <w:vMerge/>
            <w:tcBorders>
              <w:right w:val="single" w:sz="4" w:space="0" w:color="auto"/>
            </w:tcBorders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8B9" w:rsidRPr="003B622B" w:rsidRDefault="005C78B9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</w:tr>
      <w:tr w:rsidR="003B622B" w:rsidRPr="003B622B" w:rsidTr="005C78B9">
        <w:trPr>
          <w:trHeight w:val="116"/>
          <w:tblHeader/>
        </w:trPr>
        <w:tc>
          <w:tcPr>
            <w:tcW w:w="528" w:type="dxa"/>
            <w:vMerge/>
          </w:tcPr>
          <w:p w:rsidR="003B622B" w:rsidRPr="003B622B" w:rsidRDefault="003B622B" w:rsidP="008B6C6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3B622B" w:rsidRPr="003B622B" w:rsidRDefault="003B622B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2" w:type="dxa"/>
            <w:vMerge/>
          </w:tcPr>
          <w:p w:rsidR="003B622B" w:rsidRPr="003B622B" w:rsidRDefault="003B622B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2155" w:type="dxa"/>
            <w:vMerge/>
          </w:tcPr>
          <w:p w:rsidR="003B622B" w:rsidRPr="003B622B" w:rsidRDefault="003B622B" w:rsidP="008B6C60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B622B" w:rsidRPr="003B622B" w:rsidRDefault="003B622B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00" w:type="dxa"/>
            <w:vMerge/>
          </w:tcPr>
          <w:p w:rsidR="003B622B" w:rsidRPr="003B622B" w:rsidRDefault="003B622B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3B622B" w:rsidRPr="003B622B" w:rsidRDefault="003B622B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руковод</w:t>
            </w:r>
            <w:r w:rsidRPr="003B622B">
              <w:rPr>
                <w:b/>
                <w:sz w:val="20"/>
              </w:rPr>
              <w:t>и</w:t>
            </w:r>
            <w:r w:rsidRPr="003B622B">
              <w:rPr>
                <w:b/>
                <w:sz w:val="20"/>
              </w:rPr>
              <w:t>тели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22B" w:rsidRPr="003B622B" w:rsidRDefault="003B622B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заместит</w:t>
            </w:r>
            <w:r w:rsidRPr="003B622B">
              <w:rPr>
                <w:b/>
                <w:sz w:val="20"/>
              </w:rPr>
              <w:t>е</w:t>
            </w:r>
            <w:r w:rsidRPr="003B622B">
              <w:rPr>
                <w:b/>
                <w:sz w:val="20"/>
              </w:rPr>
              <w:t>ли руков</w:t>
            </w:r>
            <w:r w:rsidRPr="003B622B">
              <w:rPr>
                <w:b/>
                <w:sz w:val="20"/>
              </w:rPr>
              <w:t>о</w:t>
            </w:r>
            <w:r w:rsidRPr="003B622B">
              <w:rPr>
                <w:b/>
                <w:sz w:val="20"/>
              </w:rPr>
              <w:t xml:space="preserve">дителей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22B" w:rsidRPr="003B622B" w:rsidRDefault="003B622B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руковод</w:t>
            </w:r>
            <w:r w:rsidRPr="003B622B">
              <w:rPr>
                <w:b/>
                <w:sz w:val="20"/>
              </w:rPr>
              <w:t>и</w:t>
            </w:r>
            <w:r w:rsidRPr="003B622B">
              <w:rPr>
                <w:b/>
                <w:sz w:val="20"/>
              </w:rPr>
              <w:t>тели структу</w:t>
            </w:r>
            <w:r w:rsidRPr="003B622B">
              <w:rPr>
                <w:b/>
                <w:sz w:val="20"/>
              </w:rPr>
              <w:t>р</w:t>
            </w:r>
            <w:r w:rsidRPr="003B622B">
              <w:rPr>
                <w:b/>
                <w:sz w:val="20"/>
              </w:rPr>
              <w:t>ных по</w:t>
            </w:r>
            <w:r w:rsidRPr="003B622B">
              <w:rPr>
                <w:b/>
                <w:sz w:val="20"/>
              </w:rPr>
              <w:t>д</w:t>
            </w:r>
            <w:r w:rsidRPr="003B622B">
              <w:rPr>
                <w:b/>
                <w:sz w:val="20"/>
              </w:rPr>
              <w:t xml:space="preserve">разделений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3B622B" w:rsidRPr="003B622B" w:rsidRDefault="003B622B" w:rsidP="008B6C60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специал</w:t>
            </w:r>
            <w:r w:rsidRPr="003B622B">
              <w:rPr>
                <w:b/>
                <w:sz w:val="20"/>
              </w:rPr>
              <w:t>и</w:t>
            </w:r>
            <w:r w:rsidRPr="003B622B">
              <w:rPr>
                <w:b/>
                <w:sz w:val="20"/>
              </w:rPr>
              <w:t>сты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622B" w:rsidRPr="003B622B" w:rsidRDefault="003B622B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3B622B">
              <w:rPr>
                <w:color w:val="000000" w:themeColor="text1"/>
                <w:sz w:val="20"/>
              </w:rPr>
              <w:t>обосн</w:t>
            </w:r>
            <w:r w:rsidRPr="003B622B">
              <w:rPr>
                <w:color w:val="000000" w:themeColor="text1"/>
                <w:sz w:val="20"/>
              </w:rPr>
              <w:t>о</w:t>
            </w:r>
            <w:r w:rsidRPr="003B622B">
              <w:rPr>
                <w:color w:val="000000" w:themeColor="text1"/>
                <w:sz w:val="20"/>
              </w:rPr>
              <w:t>вание откл</w:t>
            </w:r>
            <w:r w:rsidRPr="003B622B">
              <w:rPr>
                <w:color w:val="000000" w:themeColor="text1"/>
                <w:sz w:val="20"/>
              </w:rPr>
              <w:t>о</w:t>
            </w:r>
            <w:r w:rsidRPr="003B622B">
              <w:rPr>
                <w:color w:val="000000" w:themeColor="text1"/>
                <w:sz w:val="20"/>
              </w:rPr>
              <w:t>нения значения характ</w:t>
            </w:r>
            <w:r w:rsidRPr="003B622B">
              <w:rPr>
                <w:color w:val="000000" w:themeColor="text1"/>
                <w:sz w:val="20"/>
              </w:rPr>
              <w:t>е</w:t>
            </w:r>
            <w:r w:rsidRPr="003B622B">
              <w:rPr>
                <w:color w:val="000000" w:themeColor="text1"/>
                <w:sz w:val="20"/>
              </w:rPr>
              <w:t xml:space="preserve">ристики </w:t>
            </w:r>
            <w:proofErr w:type="gramStart"/>
            <w:r w:rsidRPr="003B622B">
              <w:rPr>
                <w:color w:val="000000" w:themeColor="text1"/>
                <w:sz w:val="20"/>
              </w:rPr>
              <w:t>от</w:t>
            </w:r>
            <w:proofErr w:type="gramEnd"/>
            <w:r w:rsidRPr="003B622B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3B622B">
              <w:rPr>
                <w:color w:val="000000" w:themeColor="text1"/>
                <w:sz w:val="20"/>
              </w:rPr>
              <w:t>у</w:t>
            </w:r>
            <w:r w:rsidRPr="003B622B">
              <w:rPr>
                <w:color w:val="000000" w:themeColor="text1"/>
                <w:sz w:val="20"/>
              </w:rPr>
              <w:t>т</w:t>
            </w:r>
            <w:r w:rsidRPr="003B622B">
              <w:rPr>
                <w:color w:val="000000" w:themeColor="text1"/>
                <w:sz w:val="20"/>
              </w:rPr>
              <w:t>ве</w:t>
            </w:r>
            <w:r w:rsidRPr="003B622B">
              <w:rPr>
                <w:color w:val="000000" w:themeColor="text1"/>
                <w:sz w:val="20"/>
              </w:rPr>
              <w:t>р</w:t>
            </w:r>
            <w:r w:rsidRPr="003B622B">
              <w:rPr>
                <w:color w:val="000000" w:themeColor="text1"/>
                <w:sz w:val="20"/>
              </w:rPr>
              <w:t>жденной</w:t>
            </w:r>
            <w:proofErr w:type="gramEnd"/>
            <w:r w:rsidRPr="003B622B">
              <w:rPr>
                <w:color w:val="000000" w:themeColor="text1"/>
                <w:sz w:val="20"/>
              </w:rPr>
              <w:t xml:space="preserve"> </w:t>
            </w:r>
            <w:r w:rsidRPr="003B622B">
              <w:rPr>
                <w:sz w:val="20"/>
              </w:rPr>
              <w:t>админ</w:t>
            </w:r>
            <w:r w:rsidRPr="003B622B">
              <w:rPr>
                <w:sz w:val="20"/>
              </w:rPr>
              <w:t>и</w:t>
            </w:r>
            <w:r w:rsidRPr="003B622B">
              <w:rPr>
                <w:sz w:val="20"/>
              </w:rPr>
              <w:t>страцией  Верхо</w:t>
            </w:r>
            <w:r w:rsidRPr="003B622B">
              <w:rPr>
                <w:sz w:val="20"/>
              </w:rPr>
              <w:t>в</w:t>
            </w:r>
            <w:r w:rsidRPr="003B622B">
              <w:rPr>
                <w:sz w:val="20"/>
              </w:rPr>
              <w:t>ского района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</w:tcBorders>
          </w:tcPr>
          <w:p w:rsidR="003B622B" w:rsidRPr="003B622B" w:rsidRDefault="003B622B" w:rsidP="005C78B9">
            <w:pPr>
              <w:pStyle w:val="ConsPlusNormal"/>
              <w:ind w:left="-108"/>
              <w:jc w:val="center"/>
              <w:rPr>
                <w:color w:val="000000" w:themeColor="text1"/>
                <w:sz w:val="20"/>
              </w:rPr>
            </w:pPr>
            <w:r w:rsidRPr="003B622B">
              <w:rPr>
                <w:color w:val="000000" w:themeColor="text1"/>
                <w:sz w:val="20"/>
              </w:rPr>
              <w:t>фун</w:t>
            </w:r>
            <w:r w:rsidRPr="003B622B">
              <w:rPr>
                <w:color w:val="000000" w:themeColor="text1"/>
                <w:sz w:val="20"/>
              </w:rPr>
              <w:t>к</w:t>
            </w:r>
            <w:r w:rsidRPr="003B622B">
              <w:rPr>
                <w:color w:val="000000" w:themeColor="text1"/>
                <w:sz w:val="20"/>
              </w:rPr>
              <w:t>ци</w:t>
            </w:r>
            <w:r w:rsidRPr="003B622B">
              <w:rPr>
                <w:color w:val="000000" w:themeColor="text1"/>
                <w:sz w:val="20"/>
              </w:rPr>
              <w:t>о</w:t>
            </w:r>
            <w:r w:rsidRPr="003B622B">
              <w:rPr>
                <w:color w:val="000000" w:themeColor="text1"/>
                <w:sz w:val="20"/>
              </w:rPr>
              <w:t>нал</w:t>
            </w:r>
            <w:r w:rsidRPr="003B622B">
              <w:rPr>
                <w:color w:val="000000" w:themeColor="text1"/>
                <w:sz w:val="20"/>
              </w:rPr>
              <w:t>ь</w:t>
            </w:r>
            <w:r w:rsidRPr="003B622B">
              <w:rPr>
                <w:color w:val="000000" w:themeColor="text1"/>
                <w:sz w:val="20"/>
              </w:rPr>
              <w:t>ное н</w:t>
            </w:r>
            <w:r w:rsidRPr="003B622B">
              <w:rPr>
                <w:color w:val="000000" w:themeColor="text1"/>
                <w:sz w:val="20"/>
              </w:rPr>
              <w:t>а</w:t>
            </w:r>
            <w:r w:rsidRPr="003B622B">
              <w:rPr>
                <w:color w:val="000000" w:themeColor="text1"/>
                <w:sz w:val="20"/>
              </w:rPr>
              <w:t>зн</w:t>
            </w:r>
            <w:r w:rsidRPr="003B622B">
              <w:rPr>
                <w:color w:val="000000" w:themeColor="text1"/>
                <w:sz w:val="20"/>
              </w:rPr>
              <w:t>а</w:t>
            </w:r>
            <w:r w:rsidRPr="003B622B">
              <w:rPr>
                <w:color w:val="000000" w:themeColor="text1"/>
                <w:sz w:val="20"/>
              </w:rPr>
              <w:t xml:space="preserve">чение </w:t>
            </w:r>
            <w:hyperlink w:anchor="P1863" w:history="1">
              <w:r w:rsidRPr="003B622B">
                <w:rPr>
                  <w:color w:val="000000" w:themeColor="text1"/>
                  <w:sz w:val="20"/>
                </w:rPr>
                <w:t>&lt;*&gt;</w:t>
              </w:r>
            </w:hyperlink>
          </w:p>
        </w:tc>
      </w:tr>
      <w:tr w:rsidR="006233A2" w:rsidRPr="003B622B" w:rsidTr="00450E14">
        <w:trPr>
          <w:trHeight w:val="116"/>
          <w:tblHeader/>
        </w:trPr>
        <w:tc>
          <w:tcPr>
            <w:tcW w:w="14567" w:type="dxa"/>
            <w:gridSpan w:val="14"/>
          </w:tcPr>
          <w:p w:rsidR="006233A2" w:rsidRPr="00EE418D" w:rsidRDefault="006233A2" w:rsidP="005E4B2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gramStart"/>
            <w:r w:rsidRPr="00EE418D">
              <w:rPr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 Приложением № 2 к Правилам определения требований к закупаемым </w:t>
            </w:r>
            <w:r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 xml:space="preserve">дминистрацией </w:t>
            </w:r>
            <w:r>
              <w:rPr>
                <w:sz w:val="18"/>
                <w:szCs w:val="18"/>
              </w:rPr>
              <w:t>района,</w:t>
            </w:r>
            <w:r w:rsidRPr="00EE418D">
              <w:rPr>
                <w:sz w:val="18"/>
                <w:szCs w:val="18"/>
              </w:rPr>
              <w:t xml:space="preserve"> подведомственными  ей казенными и бюджетными учреждениями отдельным видам товаров, работ, услуг (в том числе предельных цен товаров, работ, услуг)   для обеспечения муниципальных нужд,  утвержденным постановлением </w:t>
            </w:r>
            <w:r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 xml:space="preserve">дминистрации </w:t>
            </w:r>
            <w:r w:rsidR="005E4B2D">
              <w:rPr>
                <w:sz w:val="18"/>
                <w:szCs w:val="18"/>
              </w:rPr>
              <w:t>поселения 23.09.</w:t>
            </w:r>
            <w:r>
              <w:rPr>
                <w:sz w:val="18"/>
                <w:szCs w:val="18"/>
              </w:rPr>
              <w:t>2016</w:t>
            </w:r>
            <w:r w:rsidRPr="00F1337C">
              <w:rPr>
                <w:sz w:val="18"/>
                <w:szCs w:val="18"/>
              </w:rPr>
              <w:t xml:space="preserve">  №</w:t>
            </w:r>
            <w:r w:rsidR="005E4B2D">
              <w:rPr>
                <w:sz w:val="18"/>
                <w:szCs w:val="18"/>
              </w:rPr>
              <w:t xml:space="preserve"> 49</w:t>
            </w:r>
            <w:proofErr w:type="gramEnd"/>
          </w:p>
        </w:tc>
      </w:tr>
      <w:tr w:rsidR="009526F0" w:rsidRPr="00FF325E" w:rsidTr="00FF325E">
        <w:trPr>
          <w:trHeight w:val="116"/>
          <w:tblHeader/>
        </w:trPr>
        <w:tc>
          <w:tcPr>
            <w:tcW w:w="528" w:type="dxa"/>
          </w:tcPr>
          <w:p w:rsidR="009526F0" w:rsidRPr="00FF325E" w:rsidRDefault="009526F0" w:rsidP="008B6C60">
            <w:pPr>
              <w:pStyle w:val="ConsPlusNormal"/>
              <w:widowControl/>
              <w:rPr>
                <w:sz w:val="20"/>
              </w:rPr>
            </w:pPr>
            <w:r w:rsidRPr="00FF325E">
              <w:rPr>
                <w:sz w:val="20"/>
              </w:rPr>
              <w:lastRenderedPageBreak/>
              <w:t>1</w:t>
            </w:r>
          </w:p>
        </w:tc>
        <w:tc>
          <w:tcPr>
            <w:tcW w:w="1056" w:type="dxa"/>
          </w:tcPr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FF325E" w:rsidRPr="00FF325E" w:rsidRDefault="006233A2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30.02.12</w:t>
            </w:r>
            <w:r w:rsidR="00FF325E" w:rsidRPr="00FF325E">
              <w:rPr>
                <w:sz w:val="20"/>
              </w:rPr>
              <w:t>/</w:t>
            </w:r>
          </w:p>
          <w:p w:rsidR="009526F0" w:rsidRPr="00FF325E" w:rsidRDefault="00FF325E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26.20.15</w:t>
            </w: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9526F0" w:rsidRPr="00FF325E" w:rsidRDefault="009526F0" w:rsidP="008B6C6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2" w:type="dxa"/>
          </w:tcPr>
          <w:p w:rsidR="009526F0" w:rsidRPr="00FF325E" w:rsidRDefault="009526F0" w:rsidP="009526F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Машины вычисл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тельные электро</w:t>
            </w:r>
            <w:r w:rsidRPr="00FF325E">
              <w:rPr>
                <w:sz w:val="20"/>
              </w:rPr>
              <w:t>н</w:t>
            </w:r>
            <w:r w:rsidRPr="00FF325E">
              <w:rPr>
                <w:sz w:val="20"/>
              </w:rPr>
              <w:t>ные цифровые по</w:t>
            </w:r>
            <w:r w:rsidRPr="00FF325E">
              <w:rPr>
                <w:sz w:val="20"/>
              </w:rPr>
              <w:t>р</w:t>
            </w:r>
            <w:r w:rsidRPr="00FF325E">
              <w:rPr>
                <w:sz w:val="20"/>
              </w:rPr>
              <w:t>тативные массой не более 10 кг для а</w:t>
            </w:r>
            <w:r w:rsidRPr="00FF325E">
              <w:rPr>
                <w:sz w:val="20"/>
              </w:rPr>
              <w:t>в</w:t>
            </w:r>
            <w:r w:rsidRPr="00FF325E">
              <w:rPr>
                <w:sz w:val="20"/>
              </w:rPr>
              <w:t>томатической о</w:t>
            </w:r>
            <w:r w:rsidRPr="00FF325E">
              <w:rPr>
                <w:sz w:val="20"/>
              </w:rPr>
              <w:t>б</w:t>
            </w:r>
            <w:r w:rsidRPr="00FF325E">
              <w:rPr>
                <w:sz w:val="20"/>
              </w:rPr>
              <w:t>работки данных («лэптопы», «ноу</w:t>
            </w:r>
            <w:r w:rsidRPr="00FF325E">
              <w:rPr>
                <w:sz w:val="20"/>
              </w:rPr>
              <w:t>т</w:t>
            </w:r>
            <w:r w:rsidRPr="00FF325E">
              <w:rPr>
                <w:sz w:val="20"/>
              </w:rPr>
              <w:t>буки», «</w:t>
            </w:r>
            <w:proofErr w:type="spellStart"/>
            <w:r w:rsidRPr="00FF325E">
              <w:rPr>
                <w:sz w:val="20"/>
              </w:rPr>
              <w:t>сабноутб</w:t>
            </w:r>
            <w:r w:rsidRPr="00FF325E">
              <w:rPr>
                <w:sz w:val="20"/>
              </w:rPr>
              <w:t>у</w:t>
            </w:r>
            <w:r w:rsidRPr="00FF325E">
              <w:rPr>
                <w:sz w:val="20"/>
              </w:rPr>
              <w:t>ки</w:t>
            </w:r>
            <w:proofErr w:type="spellEnd"/>
            <w:r w:rsidRPr="00FF325E">
              <w:rPr>
                <w:sz w:val="20"/>
              </w:rPr>
              <w:t>»).</w:t>
            </w:r>
          </w:p>
          <w:p w:rsidR="009526F0" w:rsidRPr="00FF325E" w:rsidRDefault="009526F0" w:rsidP="00FF325E">
            <w:pPr>
              <w:pStyle w:val="ConsPlusNormal"/>
              <w:widowControl/>
              <w:jc w:val="both"/>
              <w:rPr>
                <w:sz w:val="20"/>
              </w:rPr>
            </w:pPr>
            <w:r w:rsidRPr="00FF325E">
              <w:rPr>
                <w:sz w:val="20"/>
              </w:rPr>
              <w:t>Пояснение по тр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 xml:space="preserve">буемой продукции: </w:t>
            </w:r>
            <w:r w:rsidRPr="00FF325E">
              <w:rPr>
                <w:b/>
                <w:sz w:val="20"/>
              </w:rPr>
              <w:t>ноутбуки</w:t>
            </w:r>
          </w:p>
        </w:tc>
        <w:tc>
          <w:tcPr>
            <w:tcW w:w="2155" w:type="dxa"/>
          </w:tcPr>
          <w:p w:rsidR="009526F0" w:rsidRPr="00FF325E" w:rsidRDefault="009526F0" w:rsidP="00450E14">
            <w:pPr>
              <w:pStyle w:val="ConsPlusNormal"/>
              <w:widowControl/>
              <w:rPr>
                <w:sz w:val="20"/>
              </w:rPr>
            </w:pPr>
            <w:r w:rsidRPr="00FF325E">
              <w:rPr>
                <w:sz w:val="20"/>
              </w:rPr>
              <w:t>размер и тип экрана, вес, тип процессора, частота процессора, размер оперативной памяти, объем нак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пителя, тип жесткого диска, оптический привод, наличие м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 xml:space="preserve">дулей </w:t>
            </w:r>
            <w:proofErr w:type="spellStart"/>
            <w:r w:rsidRPr="00FF325E">
              <w:rPr>
                <w:sz w:val="20"/>
                <w:lang w:val="en-US"/>
              </w:rPr>
              <w:t>Wi</w:t>
            </w:r>
            <w:proofErr w:type="spellEnd"/>
            <w:r w:rsidRPr="00FF325E">
              <w:rPr>
                <w:sz w:val="20"/>
              </w:rPr>
              <w:t>-</w:t>
            </w:r>
            <w:proofErr w:type="spellStart"/>
            <w:r w:rsidRPr="00FF325E">
              <w:rPr>
                <w:sz w:val="20"/>
                <w:lang w:val="en-US"/>
              </w:rPr>
              <w:t>Fi</w:t>
            </w:r>
            <w:proofErr w:type="spellEnd"/>
            <w:r w:rsidRPr="00FF325E">
              <w:rPr>
                <w:sz w:val="20"/>
              </w:rPr>
              <w:t xml:space="preserve">, </w:t>
            </w:r>
            <w:r w:rsidRPr="00FF325E">
              <w:rPr>
                <w:sz w:val="20"/>
                <w:lang w:val="en-US"/>
              </w:rPr>
              <w:t>Bluetooth</w:t>
            </w:r>
            <w:r w:rsidRPr="00FF325E">
              <w:rPr>
                <w:sz w:val="20"/>
              </w:rPr>
              <w:t>, поддержки 3</w:t>
            </w:r>
            <w:r w:rsidRPr="00FF325E">
              <w:rPr>
                <w:sz w:val="20"/>
                <w:lang w:val="en-US"/>
              </w:rPr>
              <w:t>G</w:t>
            </w:r>
            <w:r w:rsidRPr="00FF325E">
              <w:rPr>
                <w:sz w:val="20"/>
              </w:rPr>
              <w:t>, (</w:t>
            </w:r>
            <w:r w:rsidRPr="00FF325E">
              <w:rPr>
                <w:sz w:val="20"/>
                <w:lang w:val="en-US"/>
              </w:rPr>
              <w:t>UMTS</w:t>
            </w:r>
            <w:r w:rsidRPr="00FF325E">
              <w:rPr>
                <w:sz w:val="20"/>
              </w:rPr>
              <w:t>), тип в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деоадаптера, время работы, операционная система, предуст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новленное програм</w:t>
            </w:r>
            <w:r w:rsidRPr="00FF325E">
              <w:rPr>
                <w:sz w:val="20"/>
              </w:rPr>
              <w:t>м</w:t>
            </w:r>
            <w:r w:rsidRPr="00FF325E">
              <w:rPr>
                <w:sz w:val="20"/>
              </w:rPr>
              <w:t>ное обеспечение, пр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дельная цена</w:t>
            </w:r>
          </w:p>
        </w:tc>
        <w:tc>
          <w:tcPr>
            <w:tcW w:w="992" w:type="dxa"/>
          </w:tcPr>
          <w:p w:rsidR="009526F0" w:rsidRPr="00FF325E" w:rsidRDefault="00FF325E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9526F0" w:rsidRPr="00FF325E" w:rsidRDefault="00FF325E" w:rsidP="008B6C60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FF325E" w:rsidRPr="00FF325E" w:rsidRDefault="00FF325E" w:rsidP="00FF325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325E">
              <w:rPr>
                <w:b/>
                <w:i/>
                <w:sz w:val="20"/>
                <w:szCs w:val="20"/>
              </w:rPr>
              <w:t>Не более 45 тыс. рублей</w:t>
            </w:r>
          </w:p>
          <w:p w:rsidR="009526F0" w:rsidRPr="00FF325E" w:rsidRDefault="00FF325E" w:rsidP="00FF325E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FF325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FF325E">
                <w:rPr>
                  <w:sz w:val="20"/>
                </w:rPr>
                <w:t>17 дюймов</w:t>
              </w:r>
            </w:smartTag>
            <w:r w:rsidRPr="00FF325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F325E">
                <w:rPr>
                  <w:sz w:val="20"/>
                </w:rPr>
                <w:t>3 кг</w:t>
              </w:r>
            </w:smartTag>
            <w:r w:rsidRPr="00FF325E">
              <w:rPr>
                <w:sz w:val="20"/>
              </w:rPr>
              <w:t xml:space="preserve">, тип </w:t>
            </w:r>
            <w:proofErr w:type="spellStart"/>
            <w:r w:rsidRPr="00FF325E">
              <w:rPr>
                <w:sz w:val="20"/>
              </w:rPr>
              <w:t>пр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цессора-не</w:t>
            </w:r>
            <w:proofErr w:type="spellEnd"/>
            <w:r w:rsidRPr="00FF325E">
              <w:rPr>
                <w:sz w:val="20"/>
              </w:rPr>
              <w:t xml:space="preserve"> более 8-х ядерного, частота процессора не более 4 </w:t>
            </w:r>
            <w:proofErr w:type="spellStart"/>
            <w:r w:rsidRPr="00FF325E">
              <w:rPr>
                <w:sz w:val="20"/>
              </w:rPr>
              <w:t>гегагерц</w:t>
            </w:r>
            <w:proofErr w:type="spellEnd"/>
            <w:r w:rsidRPr="00FF325E">
              <w:rPr>
                <w:sz w:val="20"/>
              </w:rPr>
              <w:t>,</w:t>
            </w:r>
            <w:r w:rsidRPr="00FF325E">
              <w:rPr>
                <w:color w:val="FF0000"/>
                <w:sz w:val="20"/>
              </w:rPr>
              <w:t xml:space="preserve"> </w:t>
            </w:r>
            <w:r w:rsidRPr="00FF325E">
              <w:rPr>
                <w:sz w:val="20"/>
              </w:rPr>
              <w:t>размер оп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ративной памяти не более 8 Гб, объем нак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 xml:space="preserve">пителя не более 2 Тб,  наличие модулей </w:t>
            </w:r>
            <w:proofErr w:type="spellStart"/>
            <w:r w:rsidRPr="00FF325E">
              <w:rPr>
                <w:sz w:val="20"/>
              </w:rPr>
              <w:t>Wi-Fi</w:t>
            </w:r>
            <w:proofErr w:type="spellEnd"/>
            <w:r w:rsidRPr="00FF325E">
              <w:rPr>
                <w:sz w:val="20"/>
              </w:rPr>
              <w:t xml:space="preserve">, </w:t>
            </w:r>
            <w:proofErr w:type="spellStart"/>
            <w:r w:rsidRPr="00FF325E">
              <w:rPr>
                <w:sz w:val="20"/>
              </w:rPr>
              <w:t>Bluetooth</w:t>
            </w:r>
            <w:proofErr w:type="spellEnd"/>
            <w:r w:rsidRPr="00FF325E">
              <w:rPr>
                <w:sz w:val="20"/>
              </w:rPr>
              <w:t>, поддержки 3G (UMTS), тип виде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адаптера интегрир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ванный,  предуст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новленное програм</w:t>
            </w:r>
            <w:r w:rsidRPr="00FF325E">
              <w:rPr>
                <w:sz w:val="20"/>
              </w:rPr>
              <w:t>м</w:t>
            </w:r>
            <w:r w:rsidRPr="00FF325E">
              <w:rPr>
                <w:sz w:val="20"/>
              </w:rPr>
              <w:t>ное обесп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чение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325E" w:rsidRPr="00FF325E" w:rsidRDefault="00FF325E" w:rsidP="00FF325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325E">
              <w:rPr>
                <w:b/>
                <w:i/>
                <w:sz w:val="20"/>
                <w:szCs w:val="20"/>
              </w:rPr>
              <w:t>Не более 40 тыс. ру</w:t>
            </w:r>
            <w:r w:rsidRPr="00FF325E">
              <w:rPr>
                <w:b/>
                <w:i/>
                <w:sz w:val="20"/>
                <w:szCs w:val="20"/>
              </w:rPr>
              <w:t>б</w:t>
            </w:r>
            <w:r w:rsidRPr="00FF325E">
              <w:rPr>
                <w:b/>
                <w:i/>
                <w:sz w:val="20"/>
                <w:szCs w:val="20"/>
              </w:rPr>
              <w:t>лей</w:t>
            </w:r>
          </w:p>
          <w:p w:rsidR="009526F0" w:rsidRPr="00FF325E" w:rsidRDefault="00FF325E" w:rsidP="00FF325E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FF325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FF325E">
                <w:rPr>
                  <w:sz w:val="20"/>
                </w:rPr>
                <w:t>17 дюймов</w:t>
              </w:r>
            </w:smartTag>
            <w:r w:rsidRPr="00FF325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F325E">
                <w:rPr>
                  <w:sz w:val="20"/>
                </w:rPr>
                <w:t>3 кг</w:t>
              </w:r>
            </w:smartTag>
            <w:r w:rsidRPr="00FF325E">
              <w:rPr>
                <w:sz w:val="20"/>
              </w:rPr>
              <w:t xml:space="preserve">, тип </w:t>
            </w:r>
            <w:proofErr w:type="spellStart"/>
            <w:r w:rsidRPr="00FF325E">
              <w:rPr>
                <w:sz w:val="20"/>
              </w:rPr>
              <w:t>пр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цессора-не</w:t>
            </w:r>
            <w:proofErr w:type="spellEnd"/>
            <w:r w:rsidRPr="00FF325E">
              <w:rPr>
                <w:sz w:val="20"/>
              </w:rPr>
              <w:t xml:space="preserve"> более 8-х ядерного, частота процессора не более 4 </w:t>
            </w:r>
            <w:proofErr w:type="spellStart"/>
            <w:r w:rsidRPr="00FF325E">
              <w:rPr>
                <w:sz w:val="20"/>
              </w:rPr>
              <w:t>гегагерц</w:t>
            </w:r>
            <w:proofErr w:type="spellEnd"/>
            <w:r w:rsidRPr="00FF325E">
              <w:rPr>
                <w:sz w:val="20"/>
              </w:rPr>
              <w:t>,</w:t>
            </w:r>
            <w:r w:rsidRPr="00FF325E">
              <w:rPr>
                <w:color w:val="FF0000"/>
                <w:sz w:val="20"/>
              </w:rPr>
              <w:t xml:space="preserve"> </w:t>
            </w:r>
            <w:r w:rsidRPr="00FF325E">
              <w:rPr>
                <w:sz w:val="20"/>
              </w:rPr>
              <w:t>размер оп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ративной памяти не более 8 Гб, объем н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 xml:space="preserve">копителя не более 2 Тб,  наличие модулей </w:t>
            </w:r>
            <w:proofErr w:type="spellStart"/>
            <w:r w:rsidRPr="00FF325E">
              <w:rPr>
                <w:sz w:val="20"/>
              </w:rPr>
              <w:t>Wi-Fi</w:t>
            </w:r>
            <w:proofErr w:type="spellEnd"/>
            <w:r w:rsidRPr="00FF325E">
              <w:rPr>
                <w:sz w:val="20"/>
              </w:rPr>
              <w:t xml:space="preserve">, </w:t>
            </w:r>
            <w:proofErr w:type="spellStart"/>
            <w:r w:rsidRPr="00FF325E">
              <w:rPr>
                <w:sz w:val="20"/>
              </w:rPr>
              <w:t>Bluetooth</w:t>
            </w:r>
            <w:proofErr w:type="spellEnd"/>
            <w:r w:rsidRPr="00FF325E">
              <w:rPr>
                <w:sz w:val="20"/>
              </w:rPr>
              <w:t>, поддержки 3G (UMTS), тип виде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адаптера интегрир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ванный,  предуст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новленное програм</w:t>
            </w:r>
            <w:r w:rsidRPr="00FF325E">
              <w:rPr>
                <w:sz w:val="20"/>
              </w:rPr>
              <w:t>м</w:t>
            </w:r>
            <w:r w:rsidRPr="00FF325E">
              <w:rPr>
                <w:sz w:val="20"/>
              </w:rPr>
              <w:t>ное обесп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чение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325E" w:rsidRPr="00FF325E" w:rsidRDefault="00FF325E" w:rsidP="00FF325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325E">
              <w:rPr>
                <w:b/>
                <w:i/>
                <w:sz w:val="20"/>
                <w:szCs w:val="20"/>
              </w:rPr>
              <w:t>Не более 35 тыс. ру</w:t>
            </w:r>
            <w:r w:rsidRPr="00FF325E">
              <w:rPr>
                <w:b/>
                <w:i/>
                <w:sz w:val="20"/>
                <w:szCs w:val="20"/>
              </w:rPr>
              <w:t>б</w:t>
            </w:r>
            <w:r w:rsidRPr="00FF325E">
              <w:rPr>
                <w:b/>
                <w:i/>
                <w:sz w:val="20"/>
                <w:szCs w:val="20"/>
              </w:rPr>
              <w:t>лей</w:t>
            </w:r>
          </w:p>
          <w:p w:rsidR="009526F0" w:rsidRPr="00FF325E" w:rsidRDefault="00FF325E" w:rsidP="00FF325E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FF325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FF325E">
                <w:rPr>
                  <w:sz w:val="20"/>
                </w:rPr>
                <w:t>17 дюймов</w:t>
              </w:r>
            </w:smartTag>
            <w:r w:rsidRPr="00FF325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F325E">
                <w:rPr>
                  <w:sz w:val="20"/>
                </w:rPr>
                <w:t>3 кг</w:t>
              </w:r>
            </w:smartTag>
            <w:r w:rsidRPr="00FF325E">
              <w:rPr>
                <w:sz w:val="20"/>
              </w:rPr>
              <w:t xml:space="preserve">, тип </w:t>
            </w:r>
            <w:proofErr w:type="spellStart"/>
            <w:r w:rsidRPr="00FF325E">
              <w:rPr>
                <w:sz w:val="20"/>
              </w:rPr>
              <w:t>пр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цессора-не</w:t>
            </w:r>
            <w:proofErr w:type="spellEnd"/>
            <w:r w:rsidRPr="00FF325E">
              <w:rPr>
                <w:sz w:val="20"/>
              </w:rPr>
              <w:t xml:space="preserve"> более 8-х ядерного, частота процессора не более 4 </w:t>
            </w:r>
            <w:proofErr w:type="spellStart"/>
            <w:r w:rsidRPr="00FF325E">
              <w:rPr>
                <w:sz w:val="20"/>
              </w:rPr>
              <w:t>гегагерц</w:t>
            </w:r>
            <w:proofErr w:type="spellEnd"/>
            <w:r w:rsidRPr="00FF325E">
              <w:rPr>
                <w:sz w:val="20"/>
              </w:rPr>
              <w:t>,</w:t>
            </w:r>
            <w:r w:rsidRPr="00FF325E">
              <w:rPr>
                <w:color w:val="FF0000"/>
                <w:sz w:val="20"/>
              </w:rPr>
              <w:t xml:space="preserve"> </w:t>
            </w:r>
            <w:r w:rsidRPr="00FF325E">
              <w:rPr>
                <w:sz w:val="20"/>
              </w:rPr>
              <w:t>размер оп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ративной памяти не более 8 Гб, объем н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 xml:space="preserve">копителя не более 2 Тб,  наличие модулей </w:t>
            </w:r>
            <w:proofErr w:type="spellStart"/>
            <w:r w:rsidRPr="00FF325E">
              <w:rPr>
                <w:sz w:val="20"/>
              </w:rPr>
              <w:t>Wi-Fi</w:t>
            </w:r>
            <w:proofErr w:type="spellEnd"/>
            <w:r w:rsidRPr="00FF325E">
              <w:rPr>
                <w:sz w:val="20"/>
              </w:rPr>
              <w:t xml:space="preserve">, </w:t>
            </w:r>
            <w:proofErr w:type="spellStart"/>
            <w:r w:rsidRPr="00FF325E">
              <w:rPr>
                <w:sz w:val="20"/>
              </w:rPr>
              <w:t>Bluetooth</w:t>
            </w:r>
            <w:proofErr w:type="spellEnd"/>
            <w:r w:rsidRPr="00FF325E">
              <w:rPr>
                <w:sz w:val="20"/>
              </w:rPr>
              <w:t>, поддержки 3G (UMTS), тип виде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адаптера интегрир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ванный,  предуст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новленное програм</w:t>
            </w:r>
            <w:r w:rsidRPr="00FF325E">
              <w:rPr>
                <w:sz w:val="20"/>
              </w:rPr>
              <w:t>м</w:t>
            </w:r>
            <w:r w:rsidRPr="00FF325E">
              <w:rPr>
                <w:sz w:val="20"/>
              </w:rPr>
              <w:t>ное обесп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чение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FF325E" w:rsidRPr="00FF325E" w:rsidRDefault="00FF325E" w:rsidP="00FF325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325E">
              <w:rPr>
                <w:b/>
                <w:i/>
                <w:sz w:val="20"/>
                <w:szCs w:val="20"/>
              </w:rPr>
              <w:t>Не более 30 тыс. ру</w:t>
            </w:r>
            <w:r w:rsidRPr="00FF325E">
              <w:rPr>
                <w:b/>
                <w:i/>
                <w:sz w:val="20"/>
                <w:szCs w:val="20"/>
              </w:rPr>
              <w:t>б</w:t>
            </w:r>
            <w:r w:rsidRPr="00FF325E">
              <w:rPr>
                <w:b/>
                <w:i/>
                <w:sz w:val="20"/>
                <w:szCs w:val="20"/>
              </w:rPr>
              <w:t>лей</w:t>
            </w:r>
          </w:p>
          <w:p w:rsidR="009526F0" w:rsidRPr="00FF325E" w:rsidRDefault="00FF325E" w:rsidP="00FF325E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FF325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FF325E">
                <w:rPr>
                  <w:sz w:val="20"/>
                </w:rPr>
                <w:t>17 дюймов</w:t>
              </w:r>
            </w:smartTag>
            <w:r w:rsidRPr="00FF325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F325E">
                <w:rPr>
                  <w:sz w:val="20"/>
                </w:rPr>
                <w:t>3 кг</w:t>
              </w:r>
            </w:smartTag>
            <w:r w:rsidRPr="00FF325E">
              <w:rPr>
                <w:sz w:val="20"/>
              </w:rPr>
              <w:t xml:space="preserve">, тип </w:t>
            </w:r>
            <w:proofErr w:type="spellStart"/>
            <w:r w:rsidRPr="00FF325E">
              <w:rPr>
                <w:sz w:val="20"/>
              </w:rPr>
              <w:t>пр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цессора-не</w:t>
            </w:r>
            <w:proofErr w:type="spellEnd"/>
            <w:r w:rsidRPr="00FF325E">
              <w:rPr>
                <w:sz w:val="20"/>
              </w:rPr>
              <w:t xml:space="preserve"> более 8-х ядерного, частота процессора не более 4 </w:t>
            </w:r>
            <w:proofErr w:type="spellStart"/>
            <w:r w:rsidRPr="00FF325E">
              <w:rPr>
                <w:sz w:val="20"/>
              </w:rPr>
              <w:t>гегагерц</w:t>
            </w:r>
            <w:proofErr w:type="spellEnd"/>
            <w:r w:rsidRPr="00FF325E">
              <w:rPr>
                <w:sz w:val="20"/>
              </w:rPr>
              <w:t>,</w:t>
            </w:r>
            <w:r w:rsidRPr="00FF325E">
              <w:rPr>
                <w:color w:val="FF0000"/>
                <w:sz w:val="20"/>
              </w:rPr>
              <w:t xml:space="preserve"> </w:t>
            </w:r>
            <w:r w:rsidRPr="00FF325E">
              <w:rPr>
                <w:sz w:val="20"/>
              </w:rPr>
              <w:t>размер оп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ративной памяти не более 8 Гб, объем н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 xml:space="preserve">копителя не более 2 Тб,  наличие модулей </w:t>
            </w:r>
            <w:proofErr w:type="spellStart"/>
            <w:r w:rsidRPr="00FF325E">
              <w:rPr>
                <w:sz w:val="20"/>
              </w:rPr>
              <w:t>Wi-Fi</w:t>
            </w:r>
            <w:proofErr w:type="spellEnd"/>
            <w:r w:rsidRPr="00FF325E">
              <w:rPr>
                <w:sz w:val="20"/>
              </w:rPr>
              <w:t xml:space="preserve">, </w:t>
            </w:r>
            <w:proofErr w:type="spellStart"/>
            <w:r w:rsidRPr="00FF325E">
              <w:rPr>
                <w:sz w:val="20"/>
              </w:rPr>
              <w:t>Bluetooth</w:t>
            </w:r>
            <w:proofErr w:type="spellEnd"/>
            <w:r w:rsidRPr="00FF325E">
              <w:rPr>
                <w:sz w:val="20"/>
              </w:rPr>
              <w:t>, поддержки 3G (UMTS), тип виде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адаптера интегрир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ванный,  предуст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новленное програм</w:t>
            </w:r>
            <w:r w:rsidRPr="00FF325E">
              <w:rPr>
                <w:sz w:val="20"/>
              </w:rPr>
              <w:t>м</w:t>
            </w:r>
            <w:r w:rsidRPr="00FF325E">
              <w:rPr>
                <w:sz w:val="20"/>
              </w:rPr>
              <w:t>ное обесп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чение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26F0" w:rsidRPr="00FF325E" w:rsidRDefault="009526F0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9526F0" w:rsidRPr="00FF325E" w:rsidRDefault="009526F0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82F0F" w:rsidRPr="00FF325E" w:rsidTr="00182F0F">
        <w:trPr>
          <w:trHeight w:val="116"/>
          <w:tblHeader/>
        </w:trPr>
        <w:tc>
          <w:tcPr>
            <w:tcW w:w="528" w:type="dxa"/>
          </w:tcPr>
          <w:p w:rsidR="00182F0F" w:rsidRPr="00FF325E" w:rsidRDefault="00182F0F" w:rsidP="008B6C60">
            <w:pPr>
              <w:pStyle w:val="ConsPlusNormal"/>
              <w:widowControl/>
              <w:rPr>
                <w:sz w:val="20"/>
              </w:rPr>
            </w:pPr>
            <w:r w:rsidRPr="00FF325E">
              <w:rPr>
                <w:sz w:val="20"/>
              </w:rPr>
              <w:lastRenderedPageBreak/>
              <w:t>2</w:t>
            </w:r>
            <w:r w:rsidR="00450E14">
              <w:rPr>
                <w:sz w:val="20"/>
              </w:rPr>
              <w:t>.</w:t>
            </w:r>
          </w:p>
        </w:tc>
        <w:tc>
          <w:tcPr>
            <w:tcW w:w="1056" w:type="dxa"/>
          </w:tcPr>
          <w:p w:rsidR="00182F0F" w:rsidRPr="00FF325E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30.02.15</w:t>
            </w:r>
            <w:r>
              <w:rPr>
                <w:sz w:val="20"/>
              </w:rPr>
              <w:t>/26.20.15</w:t>
            </w:r>
          </w:p>
        </w:tc>
        <w:tc>
          <w:tcPr>
            <w:tcW w:w="1932" w:type="dxa"/>
          </w:tcPr>
          <w:p w:rsidR="00182F0F" w:rsidRPr="00FF325E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Машины вычисл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тельные электро</w:t>
            </w:r>
            <w:r w:rsidRPr="00FF325E">
              <w:rPr>
                <w:sz w:val="20"/>
              </w:rPr>
              <w:t>н</w:t>
            </w:r>
            <w:r w:rsidRPr="00FF325E">
              <w:rPr>
                <w:sz w:val="20"/>
              </w:rPr>
              <w:t>ные цифровые пр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чие, содержащие или не содержащие в одном корпусе одно или два из следующих ус</w:t>
            </w:r>
            <w:r w:rsidRPr="00FF325E">
              <w:rPr>
                <w:sz w:val="20"/>
              </w:rPr>
              <w:t>т</w:t>
            </w:r>
            <w:r w:rsidRPr="00FF325E">
              <w:rPr>
                <w:sz w:val="20"/>
              </w:rPr>
              <w:t>рой</w:t>
            </w:r>
            <w:proofErr w:type="gramStart"/>
            <w:r w:rsidRPr="00FF325E">
              <w:rPr>
                <w:sz w:val="20"/>
              </w:rPr>
              <w:t>ств дл</w:t>
            </w:r>
            <w:proofErr w:type="gramEnd"/>
            <w:r w:rsidRPr="00FF325E">
              <w:rPr>
                <w:sz w:val="20"/>
              </w:rPr>
              <w:t>я автом</w:t>
            </w:r>
            <w:r w:rsidRPr="00FF325E">
              <w:rPr>
                <w:sz w:val="20"/>
              </w:rPr>
              <w:t>а</w:t>
            </w:r>
            <w:r w:rsidRPr="00FF325E">
              <w:rPr>
                <w:sz w:val="20"/>
              </w:rPr>
              <w:t>тической обработки данных: запом</w:t>
            </w:r>
            <w:r w:rsidRPr="00FF325E">
              <w:rPr>
                <w:sz w:val="20"/>
              </w:rPr>
              <w:t>и</w:t>
            </w:r>
            <w:r w:rsidRPr="00FF325E">
              <w:rPr>
                <w:sz w:val="20"/>
              </w:rPr>
              <w:t>нающие устройс</w:t>
            </w:r>
            <w:r w:rsidRPr="00FF325E">
              <w:rPr>
                <w:sz w:val="20"/>
              </w:rPr>
              <w:t>т</w:t>
            </w:r>
            <w:r w:rsidRPr="00FF325E">
              <w:rPr>
                <w:sz w:val="20"/>
              </w:rPr>
              <w:t>ва, устройства вв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да, устройства в</w:t>
            </w:r>
            <w:r w:rsidRPr="00FF325E">
              <w:rPr>
                <w:sz w:val="20"/>
              </w:rPr>
              <w:t>ы</w:t>
            </w:r>
            <w:r w:rsidRPr="00FF325E">
              <w:rPr>
                <w:sz w:val="20"/>
              </w:rPr>
              <w:t>вода.</w:t>
            </w:r>
          </w:p>
          <w:p w:rsidR="00182F0F" w:rsidRPr="00FF325E" w:rsidRDefault="00182F0F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FF325E">
              <w:rPr>
                <w:sz w:val="20"/>
              </w:rPr>
              <w:t>Пояснение по тр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буемой продукции:</w:t>
            </w:r>
          </w:p>
          <w:p w:rsidR="00182F0F" w:rsidRPr="00182F0F" w:rsidRDefault="00182F0F" w:rsidP="00182F0F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182F0F">
              <w:rPr>
                <w:b/>
                <w:sz w:val="20"/>
              </w:rPr>
              <w:t>компьютеры пе</w:t>
            </w:r>
            <w:r w:rsidRPr="00182F0F">
              <w:rPr>
                <w:b/>
                <w:sz w:val="20"/>
              </w:rPr>
              <w:t>р</w:t>
            </w:r>
            <w:r w:rsidRPr="00182F0F">
              <w:rPr>
                <w:b/>
                <w:sz w:val="20"/>
              </w:rPr>
              <w:t>сональные н</w:t>
            </w:r>
            <w:r w:rsidRPr="00182F0F">
              <w:rPr>
                <w:b/>
                <w:sz w:val="20"/>
              </w:rPr>
              <w:t>а</w:t>
            </w:r>
            <w:r w:rsidRPr="00182F0F">
              <w:rPr>
                <w:b/>
                <w:sz w:val="20"/>
              </w:rPr>
              <w:t xml:space="preserve">стольные </w:t>
            </w:r>
          </w:p>
        </w:tc>
        <w:tc>
          <w:tcPr>
            <w:tcW w:w="2155" w:type="dxa"/>
          </w:tcPr>
          <w:p w:rsidR="00182F0F" w:rsidRPr="00FF325E" w:rsidRDefault="00182F0F" w:rsidP="00450E14">
            <w:pPr>
              <w:pStyle w:val="ConsPlusNormal"/>
              <w:widowControl/>
              <w:rPr>
                <w:sz w:val="20"/>
              </w:rPr>
            </w:pPr>
            <w:proofErr w:type="gramStart"/>
            <w:r w:rsidRPr="00FF325E">
              <w:rPr>
                <w:sz w:val="20"/>
              </w:rPr>
              <w:t>тип (мон</w:t>
            </w:r>
            <w:r w:rsidRPr="00FF325E">
              <w:rPr>
                <w:sz w:val="20"/>
              </w:rPr>
              <w:t>о</w:t>
            </w:r>
            <w:r w:rsidRPr="00FF325E">
              <w:rPr>
                <w:sz w:val="20"/>
              </w:rPr>
              <w:t>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ма, предустановле</w:t>
            </w:r>
            <w:r w:rsidRPr="00FF325E">
              <w:rPr>
                <w:sz w:val="20"/>
              </w:rPr>
              <w:t>н</w:t>
            </w:r>
            <w:r w:rsidRPr="00FF325E">
              <w:rPr>
                <w:sz w:val="20"/>
              </w:rPr>
              <w:t>ное программное обеспечение, пр</w:t>
            </w:r>
            <w:r w:rsidRPr="00FF325E">
              <w:rPr>
                <w:sz w:val="20"/>
              </w:rPr>
              <w:t>е</w:t>
            </w:r>
            <w:r w:rsidRPr="00FF325E">
              <w:rPr>
                <w:sz w:val="20"/>
              </w:rPr>
              <w:t>дельная цена</w:t>
            </w:r>
            <w:proofErr w:type="gramEnd"/>
          </w:p>
        </w:tc>
        <w:tc>
          <w:tcPr>
            <w:tcW w:w="992" w:type="dxa"/>
          </w:tcPr>
          <w:p w:rsidR="00182F0F" w:rsidRPr="00FF325E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182F0F" w:rsidRPr="00FF325E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82F0F" w:rsidRPr="0048506B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45 тыс. рублей</w:t>
            </w:r>
          </w:p>
          <w:p w:rsidR="00182F0F" w:rsidRPr="00FF325E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gramStart"/>
            <w:r w:rsidRPr="00560F2B">
              <w:rPr>
                <w:bCs/>
                <w:color w:val="000000"/>
                <w:sz w:val="18"/>
                <w:szCs w:val="18"/>
              </w:rPr>
              <w:t>Системный блок и мон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тор, размер экрана </w:t>
            </w:r>
            <w:r>
              <w:rPr>
                <w:bCs/>
                <w:color w:val="000000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>', ра</w:t>
            </w:r>
            <w:r w:rsidRPr="00560F2B">
              <w:rPr>
                <w:bCs/>
                <w:color w:val="000000"/>
                <w:sz w:val="18"/>
                <w:szCs w:val="18"/>
              </w:rPr>
              <w:t>з</w:t>
            </w:r>
            <w:r w:rsidRPr="00560F2B">
              <w:rPr>
                <w:bCs/>
                <w:color w:val="000000"/>
                <w:sz w:val="18"/>
                <w:szCs w:val="18"/>
              </w:rPr>
              <w:t>решение э</w:t>
            </w:r>
            <w:r w:rsidRPr="00560F2B">
              <w:rPr>
                <w:bCs/>
                <w:color w:val="000000"/>
                <w:sz w:val="18"/>
                <w:szCs w:val="18"/>
              </w:rPr>
              <w:t>к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рана не менее 1920 на 1080 точек, тип процессора не </w:t>
            </w:r>
            <w:r>
              <w:rPr>
                <w:bCs/>
                <w:color w:val="000000"/>
                <w:sz w:val="18"/>
                <w:szCs w:val="18"/>
              </w:rPr>
              <w:t xml:space="preserve"> выше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 i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(или эквивалент), размер опер</w:t>
            </w:r>
            <w:r w:rsidRPr="00560F2B">
              <w:rPr>
                <w:bCs/>
                <w:color w:val="000000"/>
                <w:sz w:val="18"/>
                <w:szCs w:val="18"/>
              </w:rPr>
              <w:t>а</w:t>
            </w:r>
            <w:r w:rsidRPr="00560F2B">
              <w:rPr>
                <w:bCs/>
                <w:color w:val="000000"/>
                <w:sz w:val="18"/>
                <w:szCs w:val="18"/>
              </w:rPr>
              <w:t>тивной пам</w:t>
            </w:r>
            <w:r w:rsidRPr="00560F2B">
              <w:rPr>
                <w:bCs/>
                <w:color w:val="000000"/>
                <w:sz w:val="18"/>
                <w:szCs w:val="18"/>
              </w:rPr>
              <w:t>я</w:t>
            </w:r>
            <w:r w:rsidRPr="00560F2B">
              <w:rPr>
                <w:bCs/>
                <w:color w:val="000000"/>
                <w:sz w:val="18"/>
                <w:szCs w:val="18"/>
              </w:rPr>
              <w:t>ти не менее 2 Гбайт, HDD диск не менее 500 Гбайт, SSD диск не менее 256 Гбайт, встр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>енное ядро видеоадапт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ра, операц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>онная сист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ма не хуже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Windows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32/64бит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2F0F" w:rsidRPr="0048506B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4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182F0F" w:rsidRPr="00FF325E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gramStart"/>
            <w:r w:rsidRPr="00560F2B">
              <w:rPr>
                <w:bCs/>
                <w:color w:val="000000"/>
                <w:sz w:val="18"/>
                <w:szCs w:val="18"/>
              </w:rPr>
              <w:t>Системный блок и мон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тор, размер экрана </w:t>
            </w:r>
            <w:r>
              <w:rPr>
                <w:bCs/>
                <w:color w:val="000000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>', ра</w:t>
            </w:r>
            <w:r w:rsidRPr="00560F2B">
              <w:rPr>
                <w:bCs/>
                <w:color w:val="000000"/>
                <w:sz w:val="18"/>
                <w:szCs w:val="18"/>
              </w:rPr>
              <w:t>з</w:t>
            </w:r>
            <w:r w:rsidRPr="00560F2B">
              <w:rPr>
                <w:bCs/>
                <w:color w:val="000000"/>
                <w:sz w:val="18"/>
                <w:szCs w:val="18"/>
              </w:rPr>
              <w:t>решение экрана не менее 1920 на 1080 т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>чек, тип пр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цессора не </w:t>
            </w:r>
            <w:r>
              <w:rPr>
                <w:bCs/>
                <w:color w:val="000000"/>
                <w:sz w:val="18"/>
                <w:szCs w:val="18"/>
              </w:rPr>
              <w:t xml:space="preserve"> выше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 i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(или эквивалент), размер оп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ративной памяти не менее 2 Гбайт, HDD диск не м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нее 500 Гбайт, SSD диск не м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нее 256 Гбайт, встр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>енное ядро видеоадапт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ра, операц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>онная сист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ма не хуже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Windows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32/64бит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2F0F" w:rsidRPr="0048506B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3</w:t>
            </w:r>
            <w:r w:rsidRPr="0048506B">
              <w:rPr>
                <w:b/>
                <w:i/>
                <w:sz w:val="18"/>
                <w:szCs w:val="18"/>
              </w:rPr>
              <w:t>5 тыс. рублей</w:t>
            </w:r>
          </w:p>
          <w:p w:rsidR="00182F0F" w:rsidRPr="00FF325E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gramStart"/>
            <w:r w:rsidRPr="00560F2B">
              <w:rPr>
                <w:bCs/>
                <w:color w:val="000000"/>
                <w:sz w:val="18"/>
                <w:szCs w:val="18"/>
              </w:rPr>
              <w:t>Системный блок и мон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тор, размер экрана </w:t>
            </w:r>
            <w:r>
              <w:rPr>
                <w:bCs/>
                <w:color w:val="000000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>', ра</w:t>
            </w:r>
            <w:r w:rsidRPr="00560F2B">
              <w:rPr>
                <w:bCs/>
                <w:color w:val="000000"/>
                <w:sz w:val="18"/>
                <w:szCs w:val="18"/>
              </w:rPr>
              <w:t>з</w:t>
            </w:r>
            <w:r w:rsidRPr="00560F2B">
              <w:rPr>
                <w:bCs/>
                <w:color w:val="000000"/>
                <w:sz w:val="18"/>
                <w:szCs w:val="18"/>
              </w:rPr>
              <w:t>решение экрана не менее 1920 на 1080 т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>чек, тип пр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цессора не </w:t>
            </w:r>
            <w:r>
              <w:rPr>
                <w:bCs/>
                <w:color w:val="000000"/>
                <w:sz w:val="18"/>
                <w:szCs w:val="18"/>
              </w:rPr>
              <w:t xml:space="preserve"> выше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 i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(или эквивалент), размер оп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ративной памяти не менее 2 Гбайт, HDD диск не м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нее 500 Гбайт, SSD диск не м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нее 256 Гбайт, встр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>енное ядро видеоадапт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ра, операц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>онная сист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ма не хуже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Windows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32/64бит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182F0F" w:rsidRPr="0048506B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30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182F0F" w:rsidRPr="00FF325E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gramStart"/>
            <w:r w:rsidRPr="00560F2B">
              <w:rPr>
                <w:bCs/>
                <w:color w:val="000000"/>
                <w:sz w:val="18"/>
                <w:szCs w:val="18"/>
              </w:rPr>
              <w:t>Системный блок и мон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тор, размер экрана </w:t>
            </w:r>
            <w:r>
              <w:rPr>
                <w:bCs/>
                <w:color w:val="000000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>', ра</w:t>
            </w:r>
            <w:r w:rsidRPr="00560F2B">
              <w:rPr>
                <w:bCs/>
                <w:color w:val="000000"/>
                <w:sz w:val="18"/>
                <w:szCs w:val="18"/>
              </w:rPr>
              <w:t>з</w:t>
            </w:r>
            <w:r w:rsidRPr="00560F2B">
              <w:rPr>
                <w:bCs/>
                <w:color w:val="000000"/>
                <w:sz w:val="18"/>
                <w:szCs w:val="18"/>
              </w:rPr>
              <w:t>решение экрана не менее 1920 на 1080 т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>чек, тип пр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цессора не </w:t>
            </w:r>
            <w:r>
              <w:rPr>
                <w:bCs/>
                <w:color w:val="000000"/>
                <w:sz w:val="18"/>
                <w:szCs w:val="18"/>
              </w:rPr>
              <w:t xml:space="preserve"> выше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 i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(или эквивалент), размер оп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ративной памяти не менее 2 Гбайт, HDD диск не м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нее 500 Гбайт, SSD диск не м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нее 256 Гбайт, встр</w:t>
            </w:r>
            <w:r w:rsidRPr="00560F2B">
              <w:rPr>
                <w:bCs/>
                <w:color w:val="000000"/>
                <w:sz w:val="18"/>
                <w:szCs w:val="18"/>
              </w:rPr>
              <w:t>о</w:t>
            </w:r>
            <w:r w:rsidRPr="00560F2B">
              <w:rPr>
                <w:bCs/>
                <w:color w:val="000000"/>
                <w:sz w:val="18"/>
                <w:szCs w:val="18"/>
              </w:rPr>
              <w:t>енное ядро видеоадапт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>ра, операц</w:t>
            </w:r>
            <w:r w:rsidRPr="00560F2B">
              <w:rPr>
                <w:bCs/>
                <w:color w:val="000000"/>
                <w:sz w:val="18"/>
                <w:szCs w:val="18"/>
              </w:rPr>
              <w:t>и</w:t>
            </w:r>
            <w:r w:rsidRPr="00560F2B">
              <w:rPr>
                <w:bCs/>
                <w:color w:val="000000"/>
                <w:sz w:val="18"/>
                <w:szCs w:val="18"/>
              </w:rPr>
              <w:t>онная сист</w:t>
            </w:r>
            <w:r w:rsidRPr="00560F2B">
              <w:rPr>
                <w:bCs/>
                <w:color w:val="000000"/>
                <w:sz w:val="18"/>
                <w:szCs w:val="18"/>
              </w:rPr>
              <w:t>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ма не хуже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Windows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32/64бит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2F0F" w:rsidRPr="00FF325E" w:rsidRDefault="00182F0F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82F0F" w:rsidRPr="00FF325E" w:rsidRDefault="00182F0F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82F0F" w:rsidRPr="00450E14" w:rsidTr="00450E14">
        <w:trPr>
          <w:trHeight w:val="116"/>
          <w:tblHeader/>
        </w:trPr>
        <w:tc>
          <w:tcPr>
            <w:tcW w:w="528" w:type="dxa"/>
          </w:tcPr>
          <w:p w:rsidR="00182F0F" w:rsidRP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  <w:r w:rsidRPr="00450E14">
              <w:rPr>
                <w:sz w:val="20"/>
              </w:rPr>
              <w:lastRenderedPageBreak/>
              <w:t>3.</w:t>
            </w:r>
          </w:p>
        </w:tc>
        <w:tc>
          <w:tcPr>
            <w:tcW w:w="1056" w:type="dxa"/>
          </w:tcPr>
          <w:p w:rsidR="00182F0F" w:rsidRPr="00450E14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30.02.16</w:t>
            </w:r>
            <w:r w:rsidR="00450E14" w:rsidRPr="00450E14">
              <w:rPr>
                <w:sz w:val="20"/>
              </w:rPr>
              <w:t>/</w:t>
            </w:r>
          </w:p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26.20.16</w:t>
            </w:r>
          </w:p>
        </w:tc>
        <w:tc>
          <w:tcPr>
            <w:tcW w:w="1932" w:type="dxa"/>
          </w:tcPr>
          <w:p w:rsidR="00182F0F" w:rsidRPr="00450E14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Устройства вв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да/вывода данных, содержащие (не содержащие) в 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ном корпусе зап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минающие устро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 xml:space="preserve">ства. </w:t>
            </w:r>
          </w:p>
          <w:p w:rsidR="00182F0F" w:rsidRPr="00450E14" w:rsidRDefault="00182F0F" w:rsidP="00182F0F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 w:rsidRPr="00450E14">
              <w:rPr>
                <w:b/>
                <w:sz w:val="20"/>
              </w:rPr>
              <w:t>принтеры</w:t>
            </w:r>
          </w:p>
        </w:tc>
        <w:tc>
          <w:tcPr>
            <w:tcW w:w="2155" w:type="dxa"/>
          </w:tcPr>
          <w:p w:rsidR="00182F0F" w:rsidRPr="00450E14" w:rsidRDefault="00182F0F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метод печати (стру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ный/ лазерный – для принт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ра/многофункционального устройства), ра</w:t>
            </w:r>
            <w:r w:rsidRPr="00450E14">
              <w:rPr>
                <w:sz w:val="20"/>
              </w:rPr>
              <w:t>з</w:t>
            </w:r>
            <w:r w:rsidRPr="00450E14">
              <w:rPr>
                <w:sz w:val="20"/>
              </w:rPr>
              <w:t>решение сканиров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(для сканера/ многофункционал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ного устройства), цветность (цве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>ной/черно-белый), максимальный фо</w:t>
            </w:r>
            <w:r w:rsidRPr="00450E14">
              <w:rPr>
                <w:sz w:val="20"/>
              </w:rPr>
              <w:t>р</w:t>
            </w:r>
            <w:r w:rsidRPr="00450E14">
              <w:rPr>
                <w:sz w:val="20"/>
              </w:rPr>
              <w:t>мат, скорость печ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ти/сканирования, н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личие дополнител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ных модулей и и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терфейсов (сетевой интерфейс, устройс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 xml:space="preserve">ва чтения карт памяти и т.д.) </w:t>
            </w:r>
          </w:p>
        </w:tc>
        <w:tc>
          <w:tcPr>
            <w:tcW w:w="992" w:type="dxa"/>
          </w:tcPr>
          <w:p w:rsidR="00182F0F" w:rsidRPr="00450E14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182F0F" w:rsidRPr="00450E14" w:rsidRDefault="00182F0F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b/>
                <w:i/>
                <w:sz w:val="20"/>
                <w:szCs w:val="20"/>
              </w:rPr>
              <w:t>Не более 15 тыс. рублей</w:t>
            </w:r>
          </w:p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sz w:val="20"/>
                <w:szCs w:val="20"/>
              </w:rPr>
              <w:t>метод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ти: стру</w:t>
            </w:r>
            <w:r w:rsidRPr="00450E14">
              <w:rPr>
                <w:sz w:val="20"/>
                <w:szCs w:val="20"/>
              </w:rPr>
              <w:t>й</w:t>
            </w:r>
            <w:r w:rsidRPr="00450E14">
              <w:rPr>
                <w:sz w:val="20"/>
                <w:szCs w:val="20"/>
              </w:rPr>
              <w:t>ный/лазерный, 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ность (цве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ной/черно-белый), максимал</w:t>
            </w:r>
            <w:r w:rsidRPr="00450E14">
              <w:rPr>
                <w:sz w:val="20"/>
                <w:szCs w:val="20"/>
              </w:rPr>
              <w:t>ь</w:t>
            </w:r>
            <w:r w:rsidRPr="00450E14">
              <w:rPr>
                <w:sz w:val="20"/>
                <w:szCs w:val="20"/>
              </w:rPr>
              <w:t xml:space="preserve">ный формат </w:t>
            </w:r>
            <w:proofErr w:type="gramStart"/>
            <w:r w:rsidRPr="00450E14">
              <w:rPr>
                <w:sz w:val="20"/>
                <w:szCs w:val="20"/>
              </w:rPr>
              <w:t>–А</w:t>
            </w:r>
            <w:proofErr w:type="gramEnd"/>
            <w:r w:rsidRPr="00450E14">
              <w:rPr>
                <w:sz w:val="20"/>
                <w:szCs w:val="20"/>
              </w:rPr>
              <w:t>3, ск</w:t>
            </w:r>
            <w:r w:rsidRPr="00450E14">
              <w:rPr>
                <w:sz w:val="20"/>
                <w:szCs w:val="20"/>
              </w:rPr>
              <w:t>о</w:t>
            </w:r>
            <w:r w:rsidRPr="00450E14">
              <w:rPr>
                <w:sz w:val="20"/>
                <w:szCs w:val="20"/>
              </w:rPr>
              <w:t>рость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 xml:space="preserve">ти –не менее 15 </w:t>
            </w:r>
            <w:proofErr w:type="spellStart"/>
            <w:r w:rsidRPr="00450E14">
              <w:rPr>
                <w:sz w:val="20"/>
                <w:szCs w:val="20"/>
              </w:rPr>
              <w:t>стр</w:t>
            </w:r>
            <w:proofErr w:type="spellEnd"/>
            <w:r w:rsidRPr="00450E14">
              <w:rPr>
                <w:sz w:val="20"/>
                <w:szCs w:val="20"/>
              </w:rPr>
              <w:t>/м, наличие дополн</w:t>
            </w:r>
            <w:r w:rsidRPr="00450E14">
              <w:rPr>
                <w:sz w:val="20"/>
                <w:szCs w:val="20"/>
              </w:rPr>
              <w:t>и</w:t>
            </w:r>
            <w:r w:rsidRPr="00450E14">
              <w:rPr>
                <w:sz w:val="20"/>
                <w:szCs w:val="20"/>
              </w:rPr>
              <w:t>тельных модулей и интерфе</w:t>
            </w:r>
            <w:r w:rsidRPr="00450E14">
              <w:rPr>
                <w:sz w:val="20"/>
                <w:szCs w:val="20"/>
              </w:rPr>
              <w:t>й</w:t>
            </w:r>
            <w:r w:rsidRPr="00450E14">
              <w:rPr>
                <w:sz w:val="20"/>
                <w:szCs w:val="20"/>
              </w:rPr>
              <w:t>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b/>
                <w:i/>
                <w:sz w:val="20"/>
                <w:szCs w:val="20"/>
              </w:rPr>
              <w:t>Не более 15 тыс. ру</w:t>
            </w:r>
            <w:r w:rsidRPr="00450E14">
              <w:rPr>
                <w:b/>
                <w:i/>
                <w:sz w:val="20"/>
                <w:szCs w:val="20"/>
              </w:rPr>
              <w:t>б</w:t>
            </w:r>
            <w:r w:rsidRPr="00450E14">
              <w:rPr>
                <w:b/>
                <w:i/>
                <w:sz w:val="20"/>
                <w:szCs w:val="20"/>
              </w:rPr>
              <w:t>лей</w:t>
            </w:r>
          </w:p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sz w:val="20"/>
                <w:szCs w:val="20"/>
              </w:rPr>
              <w:t>метод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ти: стру</w:t>
            </w:r>
            <w:r w:rsidRPr="00450E14">
              <w:rPr>
                <w:sz w:val="20"/>
                <w:szCs w:val="20"/>
              </w:rPr>
              <w:t>й</w:t>
            </w:r>
            <w:r w:rsidRPr="00450E14">
              <w:rPr>
                <w:sz w:val="20"/>
                <w:szCs w:val="20"/>
              </w:rPr>
              <w:t>ный/лазерный, 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ность (цве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ной/черно-белый), максимал</w:t>
            </w:r>
            <w:r w:rsidRPr="00450E14">
              <w:rPr>
                <w:sz w:val="20"/>
                <w:szCs w:val="20"/>
              </w:rPr>
              <w:t>ь</w:t>
            </w:r>
            <w:r w:rsidRPr="00450E14">
              <w:rPr>
                <w:sz w:val="20"/>
                <w:szCs w:val="20"/>
              </w:rPr>
              <w:t xml:space="preserve">ный формат </w:t>
            </w:r>
            <w:proofErr w:type="gramStart"/>
            <w:r w:rsidRPr="00450E14">
              <w:rPr>
                <w:sz w:val="20"/>
                <w:szCs w:val="20"/>
              </w:rPr>
              <w:t>–А</w:t>
            </w:r>
            <w:proofErr w:type="gramEnd"/>
            <w:r w:rsidRPr="00450E14">
              <w:rPr>
                <w:sz w:val="20"/>
                <w:szCs w:val="20"/>
              </w:rPr>
              <w:t>3, ск</w:t>
            </w:r>
            <w:r w:rsidRPr="00450E14">
              <w:rPr>
                <w:sz w:val="20"/>
                <w:szCs w:val="20"/>
              </w:rPr>
              <w:t>о</w:t>
            </w:r>
            <w:r w:rsidRPr="00450E14">
              <w:rPr>
                <w:sz w:val="20"/>
                <w:szCs w:val="20"/>
              </w:rPr>
              <w:t>рость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ти –не м</w:t>
            </w:r>
            <w:r w:rsidRPr="00450E14">
              <w:rPr>
                <w:sz w:val="20"/>
                <w:szCs w:val="20"/>
              </w:rPr>
              <w:t>е</w:t>
            </w:r>
            <w:r w:rsidRPr="00450E14">
              <w:rPr>
                <w:sz w:val="20"/>
                <w:szCs w:val="20"/>
              </w:rPr>
              <w:t xml:space="preserve">нее 15 </w:t>
            </w:r>
            <w:proofErr w:type="spellStart"/>
            <w:r w:rsidRPr="00450E14">
              <w:rPr>
                <w:sz w:val="20"/>
                <w:szCs w:val="20"/>
              </w:rPr>
              <w:t>стр</w:t>
            </w:r>
            <w:proofErr w:type="spellEnd"/>
            <w:r w:rsidRPr="00450E14">
              <w:rPr>
                <w:sz w:val="20"/>
                <w:szCs w:val="20"/>
              </w:rPr>
              <w:t>/м, н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личие д</w:t>
            </w:r>
            <w:r w:rsidRPr="00450E14">
              <w:rPr>
                <w:sz w:val="20"/>
                <w:szCs w:val="20"/>
              </w:rPr>
              <w:t>о</w:t>
            </w:r>
            <w:r w:rsidRPr="00450E14">
              <w:rPr>
                <w:sz w:val="20"/>
                <w:szCs w:val="20"/>
              </w:rPr>
              <w:t>полнител</w:t>
            </w:r>
            <w:r w:rsidRPr="00450E14">
              <w:rPr>
                <w:sz w:val="20"/>
                <w:szCs w:val="20"/>
              </w:rPr>
              <w:t>ь</w:t>
            </w:r>
            <w:r w:rsidRPr="00450E14">
              <w:rPr>
                <w:sz w:val="20"/>
                <w:szCs w:val="20"/>
              </w:rPr>
              <w:t>ных мод</w:t>
            </w:r>
            <w:r w:rsidRPr="00450E14">
              <w:rPr>
                <w:sz w:val="20"/>
                <w:szCs w:val="20"/>
              </w:rPr>
              <w:t>у</w:t>
            </w:r>
            <w:r w:rsidRPr="00450E14">
              <w:rPr>
                <w:sz w:val="20"/>
                <w:szCs w:val="20"/>
              </w:rPr>
              <w:t>лей и и</w:t>
            </w:r>
            <w:r w:rsidRPr="00450E14">
              <w:rPr>
                <w:sz w:val="20"/>
                <w:szCs w:val="20"/>
              </w:rPr>
              <w:t>н</w:t>
            </w:r>
            <w:r w:rsidRPr="00450E14">
              <w:rPr>
                <w:sz w:val="20"/>
                <w:szCs w:val="20"/>
              </w:rPr>
              <w:t>терфейсов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b/>
                <w:i/>
                <w:sz w:val="20"/>
                <w:szCs w:val="20"/>
              </w:rPr>
              <w:t>Не более 10 тыс. ру</w:t>
            </w:r>
            <w:r w:rsidRPr="00450E14">
              <w:rPr>
                <w:b/>
                <w:i/>
                <w:sz w:val="20"/>
                <w:szCs w:val="20"/>
              </w:rPr>
              <w:t>б</w:t>
            </w:r>
            <w:r w:rsidRPr="00450E14">
              <w:rPr>
                <w:b/>
                <w:i/>
                <w:sz w:val="20"/>
                <w:szCs w:val="20"/>
              </w:rPr>
              <w:t>лей</w:t>
            </w:r>
          </w:p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sz w:val="20"/>
                <w:szCs w:val="20"/>
              </w:rPr>
              <w:t>метод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ти: стру</w:t>
            </w:r>
            <w:r w:rsidRPr="00450E14">
              <w:rPr>
                <w:sz w:val="20"/>
                <w:szCs w:val="20"/>
              </w:rPr>
              <w:t>й</w:t>
            </w:r>
            <w:r w:rsidRPr="00450E14">
              <w:rPr>
                <w:sz w:val="20"/>
                <w:szCs w:val="20"/>
              </w:rPr>
              <w:t>ный/лазерный, 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ность (цве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ной/черно-белый), максимал</w:t>
            </w:r>
            <w:r w:rsidRPr="00450E14">
              <w:rPr>
                <w:sz w:val="20"/>
                <w:szCs w:val="20"/>
              </w:rPr>
              <w:t>ь</w:t>
            </w:r>
            <w:r w:rsidRPr="00450E14">
              <w:rPr>
                <w:sz w:val="20"/>
                <w:szCs w:val="20"/>
              </w:rPr>
              <w:t xml:space="preserve">ный формат </w:t>
            </w:r>
            <w:proofErr w:type="gramStart"/>
            <w:r w:rsidRPr="00450E14">
              <w:rPr>
                <w:sz w:val="20"/>
                <w:szCs w:val="20"/>
              </w:rPr>
              <w:t>–А</w:t>
            </w:r>
            <w:proofErr w:type="gramEnd"/>
            <w:r w:rsidRPr="00450E14">
              <w:rPr>
                <w:sz w:val="20"/>
                <w:szCs w:val="20"/>
              </w:rPr>
              <w:t>3, ск</w:t>
            </w:r>
            <w:r w:rsidRPr="00450E14">
              <w:rPr>
                <w:sz w:val="20"/>
                <w:szCs w:val="20"/>
              </w:rPr>
              <w:t>о</w:t>
            </w:r>
            <w:r w:rsidRPr="00450E14">
              <w:rPr>
                <w:sz w:val="20"/>
                <w:szCs w:val="20"/>
              </w:rPr>
              <w:t>рость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ти –не м</w:t>
            </w:r>
            <w:r w:rsidRPr="00450E14">
              <w:rPr>
                <w:sz w:val="20"/>
                <w:szCs w:val="20"/>
              </w:rPr>
              <w:t>е</w:t>
            </w:r>
            <w:r w:rsidRPr="00450E14">
              <w:rPr>
                <w:sz w:val="20"/>
                <w:szCs w:val="20"/>
              </w:rPr>
              <w:t xml:space="preserve">нее 15 </w:t>
            </w:r>
            <w:proofErr w:type="spellStart"/>
            <w:r w:rsidRPr="00450E14">
              <w:rPr>
                <w:sz w:val="20"/>
                <w:szCs w:val="20"/>
              </w:rPr>
              <w:t>стр</w:t>
            </w:r>
            <w:proofErr w:type="spellEnd"/>
            <w:r w:rsidRPr="00450E14">
              <w:rPr>
                <w:sz w:val="20"/>
                <w:szCs w:val="20"/>
              </w:rPr>
              <w:t>/м, н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личие д</w:t>
            </w:r>
            <w:r w:rsidRPr="00450E14">
              <w:rPr>
                <w:sz w:val="20"/>
                <w:szCs w:val="20"/>
              </w:rPr>
              <w:t>о</w:t>
            </w:r>
            <w:r w:rsidRPr="00450E14">
              <w:rPr>
                <w:sz w:val="20"/>
                <w:szCs w:val="20"/>
              </w:rPr>
              <w:t>полнител</w:t>
            </w:r>
            <w:r w:rsidRPr="00450E14">
              <w:rPr>
                <w:sz w:val="20"/>
                <w:szCs w:val="20"/>
              </w:rPr>
              <w:t>ь</w:t>
            </w:r>
            <w:r w:rsidRPr="00450E14">
              <w:rPr>
                <w:sz w:val="20"/>
                <w:szCs w:val="20"/>
              </w:rPr>
              <w:t>ных мод</w:t>
            </w:r>
            <w:r w:rsidRPr="00450E14">
              <w:rPr>
                <w:sz w:val="20"/>
                <w:szCs w:val="20"/>
              </w:rPr>
              <w:t>у</w:t>
            </w:r>
            <w:r w:rsidRPr="00450E14">
              <w:rPr>
                <w:sz w:val="20"/>
                <w:szCs w:val="20"/>
              </w:rPr>
              <w:t>лей и и</w:t>
            </w:r>
            <w:r w:rsidRPr="00450E14">
              <w:rPr>
                <w:sz w:val="20"/>
                <w:szCs w:val="20"/>
              </w:rPr>
              <w:t>н</w:t>
            </w:r>
            <w:r w:rsidRPr="00450E14">
              <w:rPr>
                <w:sz w:val="20"/>
                <w:szCs w:val="20"/>
              </w:rPr>
              <w:t>терфейсов (сетевой интерфейс, устройства чтения карт памяти и т.д.)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b/>
                <w:i/>
                <w:sz w:val="20"/>
                <w:szCs w:val="20"/>
              </w:rPr>
              <w:t>Не более 10 тыс. ру</w:t>
            </w:r>
            <w:r w:rsidRPr="00450E14">
              <w:rPr>
                <w:b/>
                <w:i/>
                <w:sz w:val="20"/>
                <w:szCs w:val="20"/>
              </w:rPr>
              <w:t>б</w:t>
            </w:r>
            <w:r w:rsidRPr="00450E14">
              <w:rPr>
                <w:b/>
                <w:i/>
                <w:sz w:val="20"/>
                <w:szCs w:val="20"/>
              </w:rPr>
              <w:t>лей</w:t>
            </w:r>
          </w:p>
          <w:p w:rsidR="00182F0F" w:rsidRPr="00450E14" w:rsidRDefault="00182F0F" w:rsidP="00182F0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sz w:val="20"/>
                <w:szCs w:val="20"/>
              </w:rPr>
              <w:t>метод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ти: стру</w:t>
            </w:r>
            <w:r w:rsidRPr="00450E14">
              <w:rPr>
                <w:sz w:val="20"/>
                <w:szCs w:val="20"/>
              </w:rPr>
              <w:t>й</w:t>
            </w:r>
            <w:r w:rsidRPr="00450E14">
              <w:rPr>
                <w:sz w:val="20"/>
                <w:szCs w:val="20"/>
              </w:rPr>
              <w:t>ный/лазерный, 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ность (цве</w:t>
            </w:r>
            <w:r w:rsidRPr="00450E14">
              <w:rPr>
                <w:sz w:val="20"/>
                <w:szCs w:val="20"/>
              </w:rPr>
              <w:t>т</w:t>
            </w:r>
            <w:r w:rsidRPr="00450E14">
              <w:rPr>
                <w:sz w:val="20"/>
                <w:szCs w:val="20"/>
              </w:rPr>
              <w:t>ной/черно-белый), максимал</w:t>
            </w:r>
            <w:r w:rsidRPr="00450E14">
              <w:rPr>
                <w:sz w:val="20"/>
                <w:szCs w:val="20"/>
              </w:rPr>
              <w:t>ь</w:t>
            </w:r>
            <w:r w:rsidRPr="00450E14">
              <w:rPr>
                <w:sz w:val="20"/>
                <w:szCs w:val="20"/>
              </w:rPr>
              <w:t xml:space="preserve">ный формат </w:t>
            </w:r>
            <w:proofErr w:type="gramStart"/>
            <w:r w:rsidRPr="00450E14">
              <w:rPr>
                <w:sz w:val="20"/>
                <w:szCs w:val="20"/>
              </w:rPr>
              <w:t>–А</w:t>
            </w:r>
            <w:proofErr w:type="gramEnd"/>
            <w:r w:rsidRPr="00450E14">
              <w:rPr>
                <w:sz w:val="20"/>
                <w:szCs w:val="20"/>
              </w:rPr>
              <w:t>3, ск</w:t>
            </w:r>
            <w:r w:rsidRPr="00450E14">
              <w:rPr>
                <w:sz w:val="20"/>
                <w:szCs w:val="20"/>
              </w:rPr>
              <w:t>о</w:t>
            </w:r>
            <w:r w:rsidRPr="00450E14">
              <w:rPr>
                <w:sz w:val="20"/>
                <w:szCs w:val="20"/>
              </w:rPr>
              <w:t>рость печ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ти –не м</w:t>
            </w:r>
            <w:r w:rsidRPr="00450E14">
              <w:rPr>
                <w:sz w:val="20"/>
                <w:szCs w:val="20"/>
              </w:rPr>
              <w:t>е</w:t>
            </w:r>
            <w:r w:rsidRPr="00450E14">
              <w:rPr>
                <w:sz w:val="20"/>
                <w:szCs w:val="20"/>
              </w:rPr>
              <w:t xml:space="preserve">нее 15 </w:t>
            </w:r>
            <w:proofErr w:type="spellStart"/>
            <w:r w:rsidRPr="00450E14">
              <w:rPr>
                <w:sz w:val="20"/>
                <w:szCs w:val="20"/>
              </w:rPr>
              <w:t>стр</w:t>
            </w:r>
            <w:proofErr w:type="spellEnd"/>
            <w:r w:rsidRPr="00450E14">
              <w:rPr>
                <w:sz w:val="20"/>
                <w:szCs w:val="20"/>
              </w:rPr>
              <w:t>/м, н</w:t>
            </w:r>
            <w:r w:rsidRPr="00450E14">
              <w:rPr>
                <w:sz w:val="20"/>
                <w:szCs w:val="20"/>
              </w:rPr>
              <w:t>а</w:t>
            </w:r>
            <w:r w:rsidRPr="00450E14">
              <w:rPr>
                <w:sz w:val="20"/>
                <w:szCs w:val="20"/>
              </w:rPr>
              <w:t>личие д</w:t>
            </w:r>
            <w:r w:rsidRPr="00450E14">
              <w:rPr>
                <w:sz w:val="20"/>
                <w:szCs w:val="20"/>
              </w:rPr>
              <w:t>о</w:t>
            </w:r>
            <w:r w:rsidRPr="00450E14">
              <w:rPr>
                <w:sz w:val="20"/>
                <w:szCs w:val="20"/>
              </w:rPr>
              <w:t>полнител</w:t>
            </w:r>
            <w:r w:rsidRPr="00450E14">
              <w:rPr>
                <w:sz w:val="20"/>
                <w:szCs w:val="20"/>
              </w:rPr>
              <w:t>ь</w:t>
            </w:r>
            <w:r w:rsidRPr="00450E14">
              <w:rPr>
                <w:sz w:val="20"/>
                <w:szCs w:val="20"/>
              </w:rPr>
              <w:t>ных мод</w:t>
            </w:r>
            <w:r w:rsidRPr="00450E14">
              <w:rPr>
                <w:sz w:val="20"/>
                <w:szCs w:val="20"/>
              </w:rPr>
              <w:t>у</w:t>
            </w:r>
            <w:r w:rsidRPr="00450E14">
              <w:rPr>
                <w:sz w:val="20"/>
                <w:szCs w:val="20"/>
              </w:rPr>
              <w:t>лей и и</w:t>
            </w:r>
            <w:r w:rsidRPr="00450E14">
              <w:rPr>
                <w:sz w:val="20"/>
                <w:szCs w:val="20"/>
              </w:rPr>
              <w:t>н</w:t>
            </w:r>
            <w:r w:rsidRPr="00450E14">
              <w:rPr>
                <w:sz w:val="20"/>
                <w:szCs w:val="20"/>
              </w:rPr>
              <w:t>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2F0F" w:rsidRPr="00450E14" w:rsidRDefault="00182F0F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82F0F" w:rsidRPr="00450E14" w:rsidRDefault="00182F0F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450E14" w:rsidRPr="00450E14" w:rsidTr="00450E14">
        <w:trPr>
          <w:trHeight w:val="116"/>
          <w:tblHeader/>
        </w:trPr>
        <w:tc>
          <w:tcPr>
            <w:tcW w:w="528" w:type="dxa"/>
          </w:tcPr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P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</w:tc>
        <w:tc>
          <w:tcPr>
            <w:tcW w:w="1056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30.02.16/</w:t>
            </w:r>
          </w:p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26.20.16</w:t>
            </w:r>
          </w:p>
        </w:tc>
        <w:tc>
          <w:tcPr>
            <w:tcW w:w="1932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Устройства вв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да/вывода данных, содержащие (не содержащие) в 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ном корпусе зап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минающие устро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 xml:space="preserve">ства. </w:t>
            </w:r>
          </w:p>
          <w:p w:rsidR="00450E14" w:rsidRPr="00450E14" w:rsidRDefault="00450E14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 w:rsidRPr="00450E14">
              <w:rPr>
                <w:b/>
                <w:sz w:val="20"/>
              </w:rPr>
              <w:t>сканеры</w:t>
            </w:r>
          </w:p>
        </w:tc>
        <w:tc>
          <w:tcPr>
            <w:tcW w:w="2155" w:type="dxa"/>
          </w:tcPr>
          <w:p w:rsidR="00450E14" w:rsidRPr="00450E14" w:rsidRDefault="00450E14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метод печати (стру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ный/ лазерный – для принт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ра/многофункционального устройства), ра</w:t>
            </w:r>
            <w:r w:rsidRPr="00450E14">
              <w:rPr>
                <w:sz w:val="20"/>
              </w:rPr>
              <w:t>з</w:t>
            </w:r>
            <w:r w:rsidRPr="00450E14">
              <w:rPr>
                <w:sz w:val="20"/>
              </w:rPr>
              <w:t>решение сканиров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(для сканера/ многофункционал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ного устройства), цветность (цве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>ной/черно-белый), максимальный фо</w:t>
            </w:r>
            <w:r w:rsidRPr="00450E14">
              <w:rPr>
                <w:sz w:val="20"/>
              </w:rPr>
              <w:t>р</w:t>
            </w:r>
            <w:r w:rsidRPr="00450E14">
              <w:rPr>
                <w:sz w:val="20"/>
              </w:rPr>
              <w:t>мат, скорость печ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ти/сканирования, н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личие дополнител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ных модулей и и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терфейсов (сетевой интерфейс, устройс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 xml:space="preserve">ва чтения карт памяти и т.д.) </w:t>
            </w:r>
          </w:p>
        </w:tc>
        <w:tc>
          <w:tcPr>
            <w:tcW w:w="992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450E14" w:rsidRPr="00450E14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</w:t>
            </w:r>
            <w:r w:rsidRPr="00EE418D">
              <w:rPr>
                <w:sz w:val="18"/>
                <w:szCs w:val="18"/>
              </w:rPr>
              <w:t>к</w:t>
            </w:r>
            <w:r w:rsidRPr="00EE418D">
              <w:rPr>
                <w:sz w:val="18"/>
                <w:szCs w:val="18"/>
              </w:rPr>
              <w:t>симальный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нирования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450E14" w:rsidRPr="00450E14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 xml:space="preserve"> – не 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450E14" w:rsidRPr="00450E14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 xml:space="preserve"> – не 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450E14" w:rsidRPr="00450E14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 xml:space="preserve"> – не 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сканиров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0E14" w:rsidRPr="00450E14" w:rsidRDefault="00450E1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450E14" w:rsidRPr="00450E14" w:rsidRDefault="00450E1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450E14" w:rsidRPr="00450E14" w:rsidTr="00450E14">
        <w:trPr>
          <w:trHeight w:val="116"/>
          <w:tblHeader/>
        </w:trPr>
        <w:tc>
          <w:tcPr>
            <w:tcW w:w="528" w:type="dxa"/>
          </w:tcPr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450E14" w:rsidRDefault="00450E14" w:rsidP="00450E14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</w:tc>
        <w:tc>
          <w:tcPr>
            <w:tcW w:w="1056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30.02.16/</w:t>
            </w:r>
          </w:p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26.20.16</w:t>
            </w:r>
          </w:p>
        </w:tc>
        <w:tc>
          <w:tcPr>
            <w:tcW w:w="1932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Устройства вв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да/вывода данных, содержащие (не содержащие) в 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ном корпусе зап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минающие устро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 xml:space="preserve">ства. </w:t>
            </w:r>
          </w:p>
          <w:p w:rsidR="00450E14" w:rsidRPr="00450E14" w:rsidRDefault="00450E14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>
              <w:rPr>
                <w:sz w:val="20"/>
              </w:rPr>
              <w:t xml:space="preserve"> </w:t>
            </w:r>
            <w:r w:rsidRPr="00450E14">
              <w:rPr>
                <w:b/>
                <w:sz w:val="20"/>
              </w:rPr>
              <w:t>многофункци</w:t>
            </w:r>
            <w:r w:rsidRPr="00450E14">
              <w:rPr>
                <w:b/>
                <w:sz w:val="20"/>
              </w:rPr>
              <w:t>о</w:t>
            </w:r>
            <w:r w:rsidRPr="00450E14">
              <w:rPr>
                <w:b/>
                <w:sz w:val="20"/>
              </w:rPr>
              <w:t>нальные устро</w:t>
            </w:r>
            <w:r w:rsidRPr="00450E14">
              <w:rPr>
                <w:b/>
                <w:sz w:val="20"/>
              </w:rPr>
              <w:t>й</w:t>
            </w:r>
            <w:r w:rsidRPr="00450E14">
              <w:rPr>
                <w:b/>
                <w:sz w:val="20"/>
              </w:rPr>
              <w:t>ства</w:t>
            </w:r>
          </w:p>
        </w:tc>
        <w:tc>
          <w:tcPr>
            <w:tcW w:w="2155" w:type="dxa"/>
          </w:tcPr>
          <w:p w:rsidR="00450E14" w:rsidRPr="00450E14" w:rsidRDefault="00450E14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метод печати (стру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ный/ лазерный – для принт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ра/многофункционального устройства), ра</w:t>
            </w:r>
            <w:r w:rsidRPr="00450E14">
              <w:rPr>
                <w:sz w:val="20"/>
              </w:rPr>
              <w:t>з</w:t>
            </w:r>
            <w:r w:rsidRPr="00450E14">
              <w:rPr>
                <w:sz w:val="20"/>
              </w:rPr>
              <w:t>решение сканиров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(для сканера/ многофункционал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ного устройства), цветность (цве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>ной/черно-белый), максимальный фо</w:t>
            </w:r>
            <w:r w:rsidRPr="00450E14">
              <w:rPr>
                <w:sz w:val="20"/>
              </w:rPr>
              <w:t>р</w:t>
            </w:r>
            <w:r w:rsidRPr="00450E14">
              <w:rPr>
                <w:sz w:val="20"/>
              </w:rPr>
              <w:t>мат, скорость печ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ти/сканирования, н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личие дополнител</w:t>
            </w:r>
            <w:r w:rsidRPr="00450E14">
              <w:rPr>
                <w:sz w:val="20"/>
              </w:rPr>
              <w:t>ь</w:t>
            </w:r>
            <w:r w:rsidRPr="00450E14">
              <w:rPr>
                <w:sz w:val="20"/>
              </w:rPr>
              <w:t>ных модулей и и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терфейсов (сетевой интерфейс, устройс</w:t>
            </w:r>
            <w:r w:rsidRPr="00450E14">
              <w:rPr>
                <w:sz w:val="20"/>
              </w:rPr>
              <w:t>т</w:t>
            </w:r>
            <w:r w:rsidRPr="00450E14">
              <w:rPr>
                <w:sz w:val="20"/>
              </w:rPr>
              <w:t xml:space="preserve">ва чтения карт памяти и т.д.) </w:t>
            </w:r>
          </w:p>
        </w:tc>
        <w:tc>
          <w:tcPr>
            <w:tcW w:w="992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 xml:space="preserve">ный/лазерный, разрешение сканирования </w:t>
            </w:r>
            <w:proofErr w:type="gramStart"/>
            <w:r>
              <w:rPr>
                <w:sz w:val="18"/>
                <w:szCs w:val="18"/>
              </w:rPr>
              <w:t>–н</w:t>
            </w:r>
            <w:proofErr w:type="gramEnd"/>
            <w:r>
              <w:rPr>
                <w:sz w:val="18"/>
                <w:szCs w:val="18"/>
              </w:rPr>
              <w:t>е менее 600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цветность (цве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ной/черно-белый), ма</w:t>
            </w:r>
            <w:r w:rsidRPr="00EE418D">
              <w:rPr>
                <w:sz w:val="18"/>
                <w:szCs w:val="18"/>
              </w:rPr>
              <w:t>к</w:t>
            </w:r>
            <w:r w:rsidRPr="00EE418D">
              <w:rPr>
                <w:sz w:val="18"/>
                <w:szCs w:val="18"/>
              </w:rPr>
              <w:t>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ти/сканирования</w:t>
            </w:r>
            <w:r>
              <w:rPr>
                <w:sz w:val="18"/>
                <w:szCs w:val="18"/>
              </w:rPr>
              <w:t xml:space="preserve"> не менее 10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>/мин</w:t>
            </w:r>
            <w:r w:rsidRPr="00EE418D">
              <w:rPr>
                <w:sz w:val="18"/>
                <w:szCs w:val="18"/>
              </w:rPr>
              <w:t>, наличие д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>полнител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ных модулей и интерфе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ный/лазерный, разреш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ние сканир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 xml:space="preserve">вания </w:t>
            </w:r>
            <w:proofErr w:type="gramStart"/>
            <w:r>
              <w:rPr>
                <w:sz w:val="18"/>
                <w:szCs w:val="18"/>
              </w:rPr>
              <w:t>–н</w:t>
            </w:r>
            <w:proofErr w:type="gramEnd"/>
            <w:r>
              <w:rPr>
                <w:sz w:val="18"/>
                <w:szCs w:val="18"/>
              </w:rPr>
              <w:t>е менее 600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ность (цве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ной/черно-белый), ма</w:t>
            </w:r>
            <w:r w:rsidRPr="00EE418D">
              <w:rPr>
                <w:sz w:val="18"/>
                <w:szCs w:val="18"/>
              </w:rPr>
              <w:t>к</w:t>
            </w:r>
            <w:r w:rsidRPr="00EE418D">
              <w:rPr>
                <w:sz w:val="18"/>
                <w:szCs w:val="18"/>
              </w:rPr>
              <w:t>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ти/сканирования</w:t>
            </w:r>
            <w:r>
              <w:rPr>
                <w:sz w:val="18"/>
                <w:szCs w:val="18"/>
              </w:rPr>
              <w:t xml:space="preserve"> не менее 10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>/мин</w:t>
            </w:r>
            <w:r w:rsidRPr="00EE418D">
              <w:rPr>
                <w:sz w:val="18"/>
                <w:szCs w:val="18"/>
              </w:rPr>
              <w:t>, наличие д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>полнител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ных модулей и интерфе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ный/лазерный, разреш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ние сканир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 xml:space="preserve">вания </w:t>
            </w:r>
            <w:proofErr w:type="gramStart"/>
            <w:r>
              <w:rPr>
                <w:sz w:val="18"/>
                <w:szCs w:val="18"/>
              </w:rPr>
              <w:t>–н</w:t>
            </w:r>
            <w:proofErr w:type="gramEnd"/>
            <w:r>
              <w:rPr>
                <w:sz w:val="18"/>
                <w:szCs w:val="18"/>
              </w:rPr>
              <w:t>е менее 600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ность (цве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ной/черно-белый), ма</w:t>
            </w:r>
            <w:r w:rsidRPr="00EE418D">
              <w:rPr>
                <w:sz w:val="18"/>
                <w:szCs w:val="18"/>
              </w:rPr>
              <w:t>к</w:t>
            </w:r>
            <w:r w:rsidRPr="00EE418D">
              <w:rPr>
                <w:sz w:val="18"/>
                <w:szCs w:val="18"/>
              </w:rPr>
              <w:t>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ти/сканирования</w:t>
            </w:r>
            <w:r>
              <w:rPr>
                <w:sz w:val="18"/>
                <w:szCs w:val="18"/>
              </w:rPr>
              <w:t xml:space="preserve"> не менее 10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>/мин</w:t>
            </w:r>
            <w:r w:rsidRPr="00EE418D">
              <w:rPr>
                <w:sz w:val="18"/>
                <w:szCs w:val="18"/>
              </w:rPr>
              <w:t>, наличие д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>полнител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ных модулей и интерфе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сов (сетевой интерфейс, устройства чтения карт памяти и т.д.)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450E14" w:rsidRPr="0048506B" w:rsidRDefault="00450E1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ный/лазерный, разреш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ние сканир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 xml:space="preserve">вания </w:t>
            </w:r>
            <w:proofErr w:type="gramStart"/>
            <w:r>
              <w:rPr>
                <w:sz w:val="18"/>
                <w:szCs w:val="18"/>
              </w:rPr>
              <w:t>–н</w:t>
            </w:r>
            <w:proofErr w:type="gramEnd"/>
            <w:r>
              <w:rPr>
                <w:sz w:val="18"/>
                <w:szCs w:val="18"/>
              </w:rPr>
              <w:t>е менее 600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ность (цве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ной/черно-белый), ма</w:t>
            </w:r>
            <w:r w:rsidRPr="00EE418D">
              <w:rPr>
                <w:sz w:val="18"/>
                <w:szCs w:val="18"/>
              </w:rPr>
              <w:t>к</w:t>
            </w:r>
            <w:r w:rsidRPr="00EE418D">
              <w:rPr>
                <w:sz w:val="18"/>
                <w:szCs w:val="18"/>
              </w:rPr>
              <w:t>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</w:t>
            </w:r>
            <w:r w:rsidRPr="00EE418D"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>ти/сканирования</w:t>
            </w:r>
            <w:r>
              <w:rPr>
                <w:sz w:val="18"/>
                <w:szCs w:val="18"/>
              </w:rPr>
              <w:t xml:space="preserve"> не менее 10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>/мин</w:t>
            </w:r>
            <w:r w:rsidRPr="00EE418D">
              <w:rPr>
                <w:sz w:val="18"/>
                <w:szCs w:val="18"/>
              </w:rPr>
              <w:t>, наличие д</w:t>
            </w:r>
            <w:r w:rsidRPr="00EE418D">
              <w:rPr>
                <w:sz w:val="18"/>
                <w:szCs w:val="18"/>
              </w:rPr>
              <w:t>о</w:t>
            </w:r>
            <w:r w:rsidRPr="00EE418D">
              <w:rPr>
                <w:sz w:val="18"/>
                <w:szCs w:val="18"/>
              </w:rPr>
              <w:t>полнител</w:t>
            </w:r>
            <w:r w:rsidRPr="00EE418D">
              <w:rPr>
                <w:sz w:val="18"/>
                <w:szCs w:val="18"/>
              </w:rPr>
              <w:t>ь</w:t>
            </w:r>
            <w:r w:rsidRPr="00EE418D">
              <w:rPr>
                <w:sz w:val="18"/>
                <w:szCs w:val="18"/>
              </w:rPr>
              <w:t>ных модулей и интерфе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0E14" w:rsidRPr="00450E14" w:rsidRDefault="00450E1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450E14" w:rsidRPr="00450E14" w:rsidRDefault="00450E1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450E14" w:rsidRPr="00450E14" w:rsidTr="00EE0D94">
        <w:trPr>
          <w:trHeight w:val="116"/>
          <w:tblHeader/>
        </w:trPr>
        <w:tc>
          <w:tcPr>
            <w:tcW w:w="528" w:type="dxa"/>
          </w:tcPr>
          <w:p w:rsidR="00450E14" w:rsidRPr="00450E14" w:rsidRDefault="00450E14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1056" w:type="dxa"/>
          </w:tcPr>
          <w:p w:rsid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32.20.11</w:t>
            </w:r>
            <w:r>
              <w:rPr>
                <w:sz w:val="20"/>
              </w:rPr>
              <w:t>/</w:t>
            </w:r>
          </w:p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26.30.22</w:t>
            </w:r>
          </w:p>
        </w:tc>
        <w:tc>
          <w:tcPr>
            <w:tcW w:w="1932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Аппаратура, пер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дающая для ради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связи, радиовещ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 и телевидения.</w:t>
            </w:r>
          </w:p>
          <w:p w:rsidR="00450E14" w:rsidRPr="00450E14" w:rsidRDefault="00450E14" w:rsidP="00450E14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Пояснение по тр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 xml:space="preserve">буемой продукции: </w:t>
            </w:r>
            <w:r w:rsidRPr="00450E14">
              <w:rPr>
                <w:b/>
                <w:sz w:val="20"/>
              </w:rPr>
              <w:t>телефоны м</w:t>
            </w:r>
            <w:r w:rsidRPr="00450E14">
              <w:rPr>
                <w:b/>
                <w:sz w:val="20"/>
              </w:rPr>
              <w:t>о</w:t>
            </w:r>
            <w:r w:rsidRPr="00450E14">
              <w:rPr>
                <w:b/>
                <w:sz w:val="20"/>
              </w:rPr>
              <w:t>бильные</w:t>
            </w:r>
            <w:r w:rsidRPr="00450E14">
              <w:rPr>
                <w:sz w:val="20"/>
              </w:rPr>
              <w:t xml:space="preserve"> </w:t>
            </w:r>
          </w:p>
        </w:tc>
        <w:tc>
          <w:tcPr>
            <w:tcW w:w="2155" w:type="dxa"/>
          </w:tcPr>
          <w:p w:rsidR="00450E14" w:rsidRPr="00450E14" w:rsidRDefault="00450E14" w:rsidP="00450E14">
            <w:pPr>
              <w:pStyle w:val="ConsPlusNormal"/>
              <w:widowControl/>
              <w:rPr>
                <w:sz w:val="20"/>
              </w:rPr>
            </w:pPr>
            <w:proofErr w:type="gramStart"/>
            <w:r w:rsidRPr="00450E14">
              <w:rPr>
                <w:sz w:val="20"/>
              </w:rPr>
              <w:t>тип устройства (тел</w:t>
            </w:r>
            <w:r w:rsidRPr="00450E14">
              <w:rPr>
                <w:sz w:val="20"/>
              </w:rPr>
              <w:t>е</w:t>
            </w:r>
            <w:r w:rsidRPr="00450E14">
              <w:rPr>
                <w:sz w:val="20"/>
              </w:rPr>
              <w:t>фон/ смартфон), по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держиваемые ста</w:t>
            </w:r>
            <w:r w:rsidRPr="00450E14">
              <w:rPr>
                <w:sz w:val="20"/>
              </w:rPr>
              <w:t>н</w:t>
            </w:r>
            <w:r w:rsidRPr="00450E14">
              <w:rPr>
                <w:sz w:val="20"/>
              </w:rPr>
              <w:t>дарты, операционная система, время раб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>ты, метод управления (сенсорный/ кнопо</w:t>
            </w:r>
            <w:r w:rsidRPr="00450E14">
              <w:rPr>
                <w:sz w:val="20"/>
              </w:rPr>
              <w:t>ч</w:t>
            </w:r>
            <w:r w:rsidRPr="00450E14">
              <w:rPr>
                <w:sz w:val="20"/>
              </w:rPr>
              <w:t xml:space="preserve">ный), количество </w:t>
            </w:r>
            <w:r w:rsidRPr="00450E14">
              <w:rPr>
                <w:sz w:val="20"/>
                <w:lang w:val="en-US"/>
              </w:rPr>
              <w:t>SIM</w:t>
            </w:r>
            <w:r w:rsidRPr="00450E14">
              <w:rPr>
                <w:sz w:val="20"/>
              </w:rPr>
              <w:t xml:space="preserve">-карт, наличие модулей и </w:t>
            </w:r>
            <w:proofErr w:type="spellStart"/>
            <w:r w:rsidRPr="00450E14">
              <w:rPr>
                <w:sz w:val="20"/>
              </w:rPr>
              <w:t>интрефе</w:t>
            </w:r>
            <w:r w:rsidRPr="00450E14">
              <w:rPr>
                <w:sz w:val="20"/>
              </w:rPr>
              <w:t>й</w:t>
            </w:r>
            <w:r w:rsidRPr="00450E14">
              <w:rPr>
                <w:sz w:val="20"/>
              </w:rPr>
              <w:t>сов</w:t>
            </w:r>
            <w:proofErr w:type="spellEnd"/>
            <w:r w:rsidRPr="00450E14">
              <w:rPr>
                <w:sz w:val="20"/>
              </w:rPr>
              <w:t xml:space="preserve"> (</w:t>
            </w:r>
            <w:proofErr w:type="spellStart"/>
            <w:r w:rsidRPr="00450E14">
              <w:rPr>
                <w:sz w:val="20"/>
                <w:lang w:val="en-US"/>
              </w:rPr>
              <w:t>Wi</w:t>
            </w:r>
            <w:proofErr w:type="spellEnd"/>
            <w:r w:rsidRPr="00450E14">
              <w:rPr>
                <w:sz w:val="20"/>
              </w:rPr>
              <w:t>-</w:t>
            </w:r>
            <w:proofErr w:type="spellStart"/>
            <w:r w:rsidRPr="00450E14">
              <w:rPr>
                <w:sz w:val="20"/>
                <w:lang w:val="en-US"/>
              </w:rPr>
              <w:t>Fi</w:t>
            </w:r>
            <w:proofErr w:type="spellEnd"/>
            <w:r w:rsidRPr="00450E14">
              <w:rPr>
                <w:sz w:val="20"/>
              </w:rPr>
              <w:t xml:space="preserve">, </w:t>
            </w:r>
            <w:r w:rsidRPr="00450E14">
              <w:rPr>
                <w:sz w:val="20"/>
                <w:lang w:val="en-US"/>
              </w:rPr>
              <w:t>Bluetooth</w:t>
            </w:r>
            <w:r w:rsidRPr="00450E14">
              <w:rPr>
                <w:sz w:val="20"/>
              </w:rPr>
              <w:t xml:space="preserve">, </w:t>
            </w:r>
            <w:r w:rsidRPr="00450E14">
              <w:rPr>
                <w:sz w:val="20"/>
                <w:lang w:val="en-US"/>
              </w:rPr>
              <w:t>USB</w:t>
            </w:r>
            <w:r w:rsidRPr="00450E14">
              <w:rPr>
                <w:sz w:val="20"/>
              </w:rPr>
              <w:t>.</w:t>
            </w:r>
            <w:proofErr w:type="gramEnd"/>
            <w:r w:rsidRPr="00450E14">
              <w:rPr>
                <w:sz w:val="20"/>
              </w:rPr>
              <w:t xml:space="preserve"> </w:t>
            </w:r>
            <w:r w:rsidRPr="00450E14">
              <w:rPr>
                <w:sz w:val="20"/>
                <w:lang w:val="en-US"/>
              </w:rPr>
              <w:t>GPS</w:t>
            </w:r>
            <w:r w:rsidRPr="00450E14">
              <w:rPr>
                <w:sz w:val="20"/>
              </w:rPr>
              <w:t>), стоимость годового владения оборудованием (включая договоры технической по</w:t>
            </w:r>
            <w:r w:rsidRPr="00450E14">
              <w:rPr>
                <w:sz w:val="20"/>
              </w:rPr>
              <w:t>д</w:t>
            </w:r>
            <w:r w:rsidRPr="00450E14">
              <w:rPr>
                <w:sz w:val="20"/>
              </w:rPr>
              <w:t>держки, обслужив</w:t>
            </w:r>
            <w:r w:rsidRPr="00450E14">
              <w:rPr>
                <w:sz w:val="20"/>
              </w:rPr>
              <w:t>а</w:t>
            </w:r>
            <w:r w:rsidRPr="00450E14">
              <w:rPr>
                <w:sz w:val="20"/>
              </w:rPr>
              <w:t>ния, сервисные дог</w:t>
            </w:r>
            <w:r w:rsidRPr="00450E14">
              <w:rPr>
                <w:sz w:val="20"/>
              </w:rPr>
              <w:t>о</w:t>
            </w:r>
            <w:r w:rsidRPr="00450E14">
              <w:rPr>
                <w:sz w:val="20"/>
              </w:rPr>
              <w:t xml:space="preserve">воры) из расчета на одного абонента (одну единицу трафика) в течение всего срока службы, </w:t>
            </w:r>
          </w:p>
          <w:p w:rsidR="00450E14" w:rsidRPr="00450E14" w:rsidRDefault="00450E14" w:rsidP="00450E14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предельная цена</w:t>
            </w:r>
          </w:p>
        </w:tc>
        <w:tc>
          <w:tcPr>
            <w:tcW w:w="992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450E14" w:rsidRPr="00450E14" w:rsidRDefault="00450E14" w:rsidP="00450E14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EE0D94" w:rsidRPr="0048506B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10 тыс. рублей</w:t>
            </w:r>
          </w:p>
          <w:p w:rsidR="00450E14" w:rsidRPr="0048506B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тип устройс</w:t>
            </w:r>
            <w:r w:rsidRPr="00EE418D">
              <w:rPr>
                <w:sz w:val="18"/>
                <w:szCs w:val="18"/>
              </w:rPr>
              <w:t>т</w:t>
            </w:r>
            <w:r w:rsidRPr="00EE418D">
              <w:rPr>
                <w:sz w:val="18"/>
                <w:szCs w:val="18"/>
              </w:rPr>
              <w:t>ва (тел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фон/смартфон</w:t>
            </w:r>
            <w:proofErr w:type="gramStart"/>
            <w:r w:rsidRPr="00EE418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предельное значение -смартфон</w:t>
            </w:r>
            <w:r w:rsidRPr="00EE418D">
              <w:rPr>
                <w:sz w:val="18"/>
                <w:szCs w:val="18"/>
              </w:rPr>
              <w:t>, поддерж</w:t>
            </w:r>
            <w:r w:rsidRPr="00EE418D">
              <w:rPr>
                <w:sz w:val="18"/>
                <w:szCs w:val="18"/>
              </w:rPr>
              <w:t>и</w:t>
            </w:r>
            <w:r w:rsidRPr="00EE418D">
              <w:rPr>
                <w:sz w:val="18"/>
                <w:szCs w:val="18"/>
              </w:rPr>
              <w:t>ваемые ста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дарты</w:t>
            </w:r>
            <w:r>
              <w:rPr>
                <w:sz w:val="18"/>
                <w:szCs w:val="18"/>
              </w:rPr>
              <w:t xml:space="preserve"> –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дельное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чение </w:t>
            </w:r>
            <w:r>
              <w:rPr>
                <w:sz w:val="18"/>
                <w:szCs w:val="18"/>
                <w:lang w:val="en-US"/>
              </w:rPr>
              <w:t>LTE</w:t>
            </w:r>
            <w:r w:rsidRPr="00EE418D">
              <w:rPr>
                <w:sz w:val="18"/>
                <w:szCs w:val="18"/>
              </w:rPr>
              <w:t>, операционная система</w:t>
            </w:r>
            <w:r>
              <w:rPr>
                <w:sz w:val="18"/>
                <w:szCs w:val="18"/>
              </w:rPr>
              <w:t xml:space="preserve">  для смартфона-</w:t>
            </w:r>
            <w: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Android</w:t>
            </w:r>
            <w:proofErr w:type="spellEnd"/>
            <w:r w:rsidRPr="00914C2B">
              <w:rPr>
                <w:sz w:val="18"/>
                <w:szCs w:val="18"/>
              </w:rPr>
              <w:t>/</w:t>
            </w:r>
            <w:proofErr w:type="spellStart"/>
            <w:r w:rsidRPr="00914C2B">
              <w:rPr>
                <w:sz w:val="18"/>
                <w:szCs w:val="18"/>
              </w:rPr>
              <w:t>Windows</w:t>
            </w:r>
            <w:proofErr w:type="spellEnd"/>
            <w:r w:rsidRPr="00914C2B">
              <w:rPr>
                <w:sz w:val="18"/>
                <w:szCs w:val="18"/>
              </w:rP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Phone</w:t>
            </w:r>
            <w:proofErr w:type="spellEnd"/>
            <w:r w:rsidRPr="00914C2B">
              <w:rPr>
                <w:sz w:val="18"/>
                <w:szCs w:val="18"/>
              </w:rPr>
              <w:t xml:space="preserve">/ </w:t>
            </w:r>
            <w:proofErr w:type="spellStart"/>
            <w:r w:rsidRPr="00914C2B">
              <w:rPr>
                <w:sz w:val="18"/>
                <w:szCs w:val="18"/>
              </w:rPr>
              <w:t>Symbian</w:t>
            </w:r>
            <w:proofErr w:type="spellEnd"/>
            <w:r w:rsidRPr="00EE418D">
              <w:rPr>
                <w:sz w:val="18"/>
                <w:szCs w:val="18"/>
              </w:rPr>
              <w:t>, время работы</w:t>
            </w:r>
            <w:r>
              <w:rPr>
                <w:sz w:val="18"/>
                <w:szCs w:val="18"/>
              </w:rPr>
              <w:t xml:space="preserve"> не менее  4 час. в акти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ном режиме </w:t>
            </w:r>
            <w:r w:rsidRPr="00EE418D">
              <w:rPr>
                <w:sz w:val="18"/>
                <w:szCs w:val="18"/>
              </w:rPr>
              <w:t>, метод упра</w:t>
            </w:r>
            <w:r w:rsidRPr="00EE418D">
              <w:rPr>
                <w:sz w:val="18"/>
                <w:szCs w:val="18"/>
              </w:rPr>
              <w:t>в</w:t>
            </w:r>
            <w:r w:rsidRPr="00EE418D">
              <w:rPr>
                <w:sz w:val="18"/>
                <w:szCs w:val="18"/>
              </w:rPr>
              <w:t>ления (се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со</w:t>
            </w:r>
            <w:r w:rsidRPr="00EE418D">
              <w:rPr>
                <w:sz w:val="18"/>
                <w:szCs w:val="18"/>
              </w:rPr>
              <w:t>р</w:t>
            </w:r>
            <w:r w:rsidRPr="00EE418D">
              <w:rPr>
                <w:sz w:val="18"/>
                <w:szCs w:val="18"/>
              </w:rPr>
              <w:t>ный/кнопочный), колич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ство SIM-карт</w:t>
            </w:r>
            <w:r>
              <w:rPr>
                <w:sz w:val="18"/>
                <w:szCs w:val="18"/>
              </w:rPr>
              <w:t xml:space="preserve"> не более 2-х</w:t>
            </w:r>
            <w:r w:rsidRPr="00EE418D">
              <w:rPr>
                <w:sz w:val="18"/>
                <w:szCs w:val="18"/>
              </w:rPr>
              <w:t>, наличие модулей и интерфейсов (</w:t>
            </w:r>
            <w:proofErr w:type="spellStart"/>
            <w:r w:rsidRPr="00EE418D">
              <w:rPr>
                <w:sz w:val="18"/>
                <w:szCs w:val="18"/>
              </w:rPr>
              <w:t>Wi-Fi</w:t>
            </w:r>
            <w:proofErr w:type="spellEnd"/>
            <w:r w:rsidRPr="00EE418D">
              <w:rPr>
                <w:sz w:val="18"/>
                <w:szCs w:val="18"/>
              </w:rPr>
              <w:t xml:space="preserve">, </w:t>
            </w:r>
            <w:proofErr w:type="spellStart"/>
            <w:r w:rsidRPr="00EE418D">
              <w:rPr>
                <w:sz w:val="18"/>
                <w:szCs w:val="18"/>
              </w:rPr>
              <w:t>Bluetooth</w:t>
            </w:r>
            <w:proofErr w:type="spellEnd"/>
            <w:r w:rsidRPr="00EE418D">
              <w:rPr>
                <w:sz w:val="18"/>
                <w:szCs w:val="18"/>
              </w:rPr>
              <w:t xml:space="preserve">, USB, GPS),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0D94" w:rsidRPr="0048506B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5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450E14" w:rsidRPr="0048506B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тип устро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ства (тел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фон/смартфон</w:t>
            </w:r>
            <w:proofErr w:type="gramStart"/>
            <w:r w:rsidRPr="00EE418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предельное значение -смартфон</w:t>
            </w:r>
            <w:r w:rsidRPr="00EE418D">
              <w:rPr>
                <w:sz w:val="18"/>
                <w:szCs w:val="18"/>
              </w:rPr>
              <w:t>, поддерж</w:t>
            </w:r>
            <w:r w:rsidRPr="00EE418D">
              <w:rPr>
                <w:sz w:val="18"/>
                <w:szCs w:val="18"/>
              </w:rPr>
              <w:t>и</w:t>
            </w:r>
            <w:r w:rsidRPr="00EE418D">
              <w:rPr>
                <w:sz w:val="18"/>
                <w:szCs w:val="18"/>
              </w:rPr>
              <w:t>ваемые ста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дарты</w:t>
            </w:r>
            <w:r>
              <w:rPr>
                <w:sz w:val="18"/>
                <w:szCs w:val="18"/>
              </w:rPr>
              <w:t xml:space="preserve"> –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дельное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чение </w:t>
            </w:r>
            <w:r>
              <w:rPr>
                <w:sz w:val="18"/>
                <w:szCs w:val="18"/>
                <w:lang w:val="en-US"/>
              </w:rPr>
              <w:t>LTE</w:t>
            </w:r>
            <w:r w:rsidRPr="00EE418D">
              <w:rPr>
                <w:sz w:val="18"/>
                <w:szCs w:val="18"/>
              </w:rPr>
              <w:t>, операцио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ная система</w:t>
            </w:r>
            <w:r>
              <w:rPr>
                <w:sz w:val="18"/>
                <w:szCs w:val="18"/>
              </w:rPr>
              <w:t xml:space="preserve">  для смартф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на-</w:t>
            </w:r>
            <w: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Android</w:t>
            </w:r>
            <w:proofErr w:type="spellEnd"/>
            <w:r w:rsidRPr="00914C2B">
              <w:rPr>
                <w:sz w:val="18"/>
                <w:szCs w:val="18"/>
              </w:rPr>
              <w:t>/</w:t>
            </w:r>
            <w:proofErr w:type="spellStart"/>
            <w:r w:rsidRPr="00914C2B">
              <w:rPr>
                <w:sz w:val="18"/>
                <w:szCs w:val="18"/>
              </w:rPr>
              <w:t>Windows</w:t>
            </w:r>
            <w:proofErr w:type="spellEnd"/>
            <w:r w:rsidRPr="00914C2B">
              <w:rPr>
                <w:sz w:val="18"/>
                <w:szCs w:val="18"/>
              </w:rP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Phone</w:t>
            </w:r>
            <w:proofErr w:type="spellEnd"/>
            <w:r w:rsidRPr="00914C2B">
              <w:rPr>
                <w:sz w:val="18"/>
                <w:szCs w:val="18"/>
              </w:rPr>
              <w:t xml:space="preserve">/ </w:t>
            </w:r>
            <w:proofErr w:type="spellStart"/>
            <w:r w:rsidRPr="00914C2B">
              <w:rPr>
                <w:sz w:val="18"/>
                <w:szCs w:val="18"/>
              </w:rPr>
              <w:t>Symbian</w:t>
            </w:r>
            <w:proofErr w:type="spellEnd"/>
            <w:r w:rsidRPr="00EE418D">
              <w:rPr>
                <w:sz w:val="18"/>
                <w:szCs w:val="18"/>
              </w:rPr>
              <w:t>, время работы</w:t>
            </w:r>
            <w:r>
              <w:rPr>
                <w:sz w:val="18"/>
                <w:szCs w:val="18"/>
              </w:rPr>
              <w:t xml:space="preserve"> не менее  4 час. в акти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ном режиме </w:t>
            </w:r>
            <w:r w:rsidRPr="00EE418D">
              <w:rPr>
                <w:sz w:val="18"/>
                <w:szCs w:val="18"/>
              </w:rPr>
              <w:t>, метод упра</w:t>
            </w:r>
            <w:r w:rsidRPr="00EE418D">
              <w:rPr>
                <w:sz w:val="18"/>
                <w:szCs w:val="18"/>
              </w:rPr>
              <w:t>в</w:t>
            </w:r>
            <w:r w:rsidRPr="00EE418D">
              <w:rPr>
                <w:sz w:val="18"/>
                <w:szCs w:val="18"/>
              </w:rPr>
              <w:t>ления (се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со</w:t>
            </w:r>
            <w:r w:rsidRPr="00EE418D">
              <w:rPr>
                <w:sz w:val="18"/>
                <w:szCs w:val="18"/>
              </w:rPr>
              <w:t>р</w:t>
            </w:r>
            <w:r w:rsidRPr="00EE418D">
              <w:rPr>
                <w:sz w:val="18"/>
                <w:szCs w:val="18"/>
              </w:rPr>
              <w:t>ный/кнопочный), колич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ство SIM-карт</w:t>
            </w:r>
            <w:r>
              <w:rPr>
                <w:sz w:val="18"/>
                <w:szCs w:val="18"/>
              </w:rPr>
              <w:t xml:space="preserve"> не более 2-х</w:t>
            </w:r>
            <w:r w:rsidRPr="00EE418D">
              <w:rPr>
                <w:sz w:val="18"/>
                <w:szCs w:val="18"/>
              </w:rPr>
              <w:t>, наличие модулей и интерфейсов (</w:t>
            </w:r>
            <w:proofErr w:type="spellStart"/>
            <w:r w:rsidRPr="00EE418D">
              <w:rPr>
                <w:sz w:val="18"/>
                <w:szCs w:val="18"/>
              </w:rPr>
              <w:t>Wi-Fi</w:t>
            </w:r>
            <w:proofErr w:type="spellEnd"/>
            <w:r w:rsidRPr="00EE418D">
              <w:rPr>
                <w:sz w:val="18"/>
                <w:szCs w:val="18"/>
              </w:rPr>
              <w:t xml:space="preserve">, </w:t>
            </w:r>
            <w:proofErr w:type="spellStart"/>
            <w:r w:rsidRPr="00EE418D">
              <w:rPr>
                <w:sz w:val="18"/>
                <w:szCs w:val="18"/>
              </w:rPr>
              <w:t>Bluetooth</w:t>
            </w:r>
            <w:proofErr w:type="spellEnd"/>
            <w:r w:rsidRPr="00EE418D">
              <w:rPr>
                <w:sz w:val="18"/>
                <w:szCs w:val="18"/>
              </w:rPr>
              <w:t>, USB, GPS),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0D94" w:rsidRPr="0048506B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3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450E14" w:rsidRPr="0048506B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тип устро</w:t>
            </w:r>
            <w:r w:rsidRPr="00EE418D">
              <w:rPr>
                <w:sz w:val="18"/>
                <w:szCs w:val="18"/>
              </w:rPr>
              <w:t>й</w:t>
            </w:r>
            <w:r w:rsidRPr="00EE418D">
              <w:rPr>
                <w:sz w:val="18"/>
                <w:szCs w:val="18"/>
              </w:rPr>
              <w:t>ства (тел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фон/смартфон</w:t>
            </w:r>
            <w:proofErr w:type="gramStart"/>
            <w:r w:rsidRPr="00EE418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предельное значение -смартфон</w:t>
            </w:r>
            <w:r w:rsidRPr="00EE418D">
              <w:rPr>
                <w:sz w:val="18"/>
                <w:szCs w:val="18"/>
              </w:rPr>
              <w:t>, поддерж</w:t>
            </w:r>
            <w:r w:rsidRPr="00EE418D">
              <w:rPr>
                <w:sz w:val="18"/>
                <w:szCs w:val="18"/>
              </w:rPr>
              <w:t>и</w:t>
            </w:r>
            <w:r w:rsidRPr="00EE418D">
              <w:rPr>
                <w:sz w:val="18"/>
                <w:szCs w:val="18"/>
              </w:rPr>
              <w:t>ваемые ста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дарты</w:t>
            </w:r>
            <w:r>
              <w:rPr>
                <w:sz w:val="18"/>
                <w:szCs w:val="18"/>
              </w:rPr>
              <w:t xml:space="preserve"> – 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дельное зн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чение </w:t>
            </w:r>
            <w:r>
              <w:rPr>
                <w:sz w:val="18"/>
                <w:szCs w:val="18"/>
                <w:lang w:val="en-US"/>
              </w:rPr>
              <w:t>LTE</w:t>
            </w:r>
            <w:r w:rsidRPr="00EE418D">
              <w:rPr>
                <w:sz w:val="18"/>
                <w:szCs w:val="18"/>
              </w:rPr>
              <w:t>, операцио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ная система</w:t>
            </w:r>
            <w:r>
              <w:rPr>
                <w:sz w:val="18"/>
                <w:szCs w:val="18"/>
              </w:rPr>
              <w:t xml:space="preserve">  для смартф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на-</w:t>
            </w:r>
            <w: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Android</w:t>
            </w:r>
            <w:proofErr w:type="spellEnd"/>
            <w:r w:rsidRPr="00914C2B">
              <w:rPr>
                <w:sz w:val="18"/>
                <w:szCs w:val="18"/>
              </w:rPr>
              <w:t>/</w:t>
            </w:r>
            <w:proofErr w:type="spellStart"/>
            <w:r w:rsidRPr="00914C2B">
              <w:rPr>
                <w:sz w:val="18"/>
                <w:szCs w:val="18"/>
              </w:rPr>
              <w:t>Windows</w:t>
            </w:r>
            <w:proofErr w:type="spellEnd"/>
            <w:r w:rsidRPr="00914C2B">
              <w:rPr>
                <w:sz w:val="18"/>
                <w:szCs w:val="18"/>
              </w:rP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Phone</w:t>
            </w:r>
            <w:proofErr w:type="spellEnd"/>
            <w:r w:rsidRPr="00914C2B">
              <w:rPr>
                <w:sz w:val="18"/>
                <w:szCs w:val="18"/>
              </w:rPr>
              <w:t xml:space="preserve">/ </w:t>
            </w:r>
            <w:proofErr w:type="spellStart"/>
            <w:r w:rsidRPr="00914C2B">
              <w:rPr>
                <w:sz w:val="18"/>
                <w:szCs w:val="18"/>
              </w:rPr>
              <w:t>Symbian</w:t>
            </w:r>
            <w:proofErr w:type="spellEnd"/>
            <w:r w:rsidRPr="00EE418D">
              <w:rPr>
                <w:sz w:val="18"/>
                <w:szCs w:val="18"/>
              </w:rPr>
              <w:t>, время работы</w:t>
            </w:r>
            <w:r>
              <w:rPr>
                <w:sz w:val="18"/>
                <w:szCs w:val="18"/>
              </w:rPr>
              <w:t xml:space="preserve"> не менее  4 час. в акти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ном режиме </w:t>
            </w:r>
            <w:r w:rsidRPr="00EE418D">
              <w:rPr>
                <w:sz w:val="18"/>
                <w:szCs w:val="18"/>
              </w:rPr>
              <w:t>, метод упра</w:t>
            </w:r>
            <w:r w:rsidRPr="00EE418D">
              <w:rPr>
                <w:sz w:val="18"/>
                <w:szCs w:val="18"/>
              </w:rPr>
              <w:t>в</w:t>
            </w:r>
            <w:r w:rsidRPr="00EE418D">
              <w:rPr>
                <w:sz w:val="18"/>
                <w:szCs w:val="18"/>
              </w:rPr>
              <w:t>ления (се</w:t>
            </w:r>
            <w:r w:rsidRPr="00EE418D">
              <w:rPr>
                <w:sz w:val="18"/>
                <w:szCs w:val="18"/>
              </w:rPr>
              <w:t>н</w:t>
            </w:r>
            <w:r w:rsidRPr="00EE418D">
              <w:rPr>
                <w:sz w:val="18"/>
                <w:szCs w:val="18"/>
              </w:rPr>
              <w:t>со</w:t>
            </w:r>
            <w:r w:rsidRPr="00EE418D">
              <w:rPr>
                <w:sz w:val="18"/>
                <w:szCs w:val="18"/>
              </w:rPr>
              <w:t>р</w:t>
            </w:r>
            <w:r w:rsidRPr="00EE418D">
              <w:rPr>
                <w:sz w:val="18"/>
                <w:szCs w:val="18"/>
              </w:rPr>
              <w:t>ный/кнопочный), колич</w:t>
            </w:r>
            <w:r w:rsidRPr="00EE418D">
              <w:rPr>
                <w:sz w:val="18"/>
                <w:szCs w:val="18"/>
              </w:rPr>
              <w:t>е</w:t>
            </w:r>
            <w:r w:rsidRPr="00EE418D">
              <w:rPr>
                <w:sz w:val="18"/>
                <w:szCs w:val="18"/>
              </w:rPr>
              <w:t>ство SIM-карт</w:t>
            </w:r>
            <w:r>
              <w:rPr>
                <w:sz w:val="18"/>
                <w:szCs w:val="18"/>
              </w:rPr>
              <w:t xml:space="preserve"> не более 2-х</w:t>
            </w:r>
            <w:r w:rsidRPr="00EE418D">
              <w:rPr>
                <w:sz w:val="18"/>
                <w:szCs w:val="18"/>
              </w:rPr>
              <w:t>, наличие модулей и интерфейсов (</w:t>
            </w:r>
            <w:proofErr w:type="spellStart"/>
            <w:r w:rsidRPr="00EE418D">
              <w:rPr>
                <w:sz w:val="18"/>
                <w:szCs w:val="18"/>
              </w:rPr>
              <w:t>Wi-Fi</w:t>
            </w:r>
            <w:proofErr w:type="spellEnd"/>
            <w:r w:rsidRPr="00EE418D">
              <w:rPr>
                <w:sz w:val="18"/>
                <w:szCs w:val="18"/>
              </w:rPr>
              <w:t xml:space="preserve">, </w:t>
            </w:r>
            <w:proofErr w:type="spellStart"/>
            <w:r w:rsidRPr="00EE418D">
              <w:rPr>
                <w:sz w:val="18"/>
                <w:szCs w:val="18"/>
              </w:rPr>
              <w:t>Bluetooth</w:t>
            </w:r>
            <w:proofErr w:type="spellEnd"/>
            <w:r w:rsidRPr="00EE418D">
              <w:rPr>
                <w:sz w:val="18"/>
                <w:szCs w:val="18"/>
              </w:rPr>
              <w:t>, USB, GPS),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450E14" w:rsidRPr="0048506B" w:rsidRDefault="00EE0D94" w:rsidP="00450E14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0E14" w:rsidRPr="00450E14" w:rsidRDefault="00450E1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450E14" w:rsidRPr="00450E14" w:rsidRDefault="00450E1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EE0D94" w:rsidRPr="00EE0D94" w:rsidTr="00EE0D94">
        <w:trPr>
          <w:trHeight w:val="315"/>
          <w:tblHeader/>
        </w:trPr>
        <w:tc>
          <w:tcPr>
            <w:tcW w:w="528" w:type="dxa"/>
            <w:vMerge w:val="restart"/>
          </w:tcPr>
          <w:p w:rsidR="00FF01EA" w:rsidRDefault="00EE0D94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 w:rsidRPr="00EE0D94">
              <w:rPr>
                <w:sz w:val="20"/>
              </w:rPr>
              <w:t>5</w:t>
            </w:r>
          </w:p>
          <w:p w:rsid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EE0D94" w:rsidRPr="00EE0D94" w:rsidRDefault="00EE0D94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 w:rsidRPr="00EE0D94">
              <w:rPr>
                <w:sz w:val="20"/>
              </w:rPr>
              <w:t>.</w:t>
            </w:r>
          </w:p>
        </w:tc>
        <w:tc>
          <w:tcPr>
            <w:tcW w:w="1056" w:type="dxa"/>
            <w:vMerge w:val="restart"/>
          </w:tcPr>
          <w:p w:rsid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lastRenderedPageBreak/>
              <w:t>34.10.22</w:t>
            </w:r>
            <w:r w:rsidR="00FF01EA">
              <w:rPr>
                <w:sz w:val="20"/>
              </w:rPr>
              <w:t>/</w:t>
            </w:r>
          </w:p>
          <w:p w:rsidR="00FF01EA" w:rsidRPr="00EE0D94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29.10.22</w:t>
            </w:r>
          </w:p>
        </w:tc>
        <w:tc>
          <w:tcPr>
            <w:tcW w:w="1932" w:type="dxa"/>
            <w:vMerge w:val="restart"/>
          </w:tcPr>
          <w:p w:rsidR="00EE0D94" w:rsidRP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Автомобили легк</w:t>
            </w:r>
            <w:r w:rsidRPr="00EE0D94">
              <w:rPr>
                <w:sz w:val="20"/>
              </w:rPr>
              <w:t>о</w:t>
            </w:r>
            <w:r w:rsidRPr="00EE0D94">
              <w:rPr>
                <w:sz w:val="20"/>
              </w:rPr>
              <w:t>вые</w:t>
            </w:r>
          </w:p>
        </w:tc>
        <w:tc>
          <w:tcPr>
            <w:tcW w:w="2155" w:type="dxa"/>
            <w:vMerge w:val="restart"/>
          </w:tcPr>
          <w:p w:rsidR="00EE0D94" w:rsidRP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мощность двигателя, комплектация, пр</w:t>
            </w:r>
            <w:r w:rsidRPr="00EE0D94">
              <w:rPr>
                <w:sz w:val="20"/>
              </w:rPr>
              <w:t>е</w:t>
            </w:r>
            <w:r w:rsidRPr="00EE0D94">
              <w:rPr>
                <w:sz w:val="20"/>
              </w:rPr>
              <w:lastRenderedPageBreak/>
              <w:t>дельная цена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0D94" w:rsidRP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lastRenderedPageBreak/>
              <w:t>251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E0D94" w:rsidRP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лошад</w:t>
            </w:r>
            <w:r w:rsidRPr="00EE0D94">
              <w:rPr>
                <w:sz w:val="20"/>
              </w:rPr>
              <w:t>и</w:t>
            </w:r>
            <w:r w:rsidRPr="00EE0D94">
              <w:rPr>
                <w:sz w:val="20"/>
              </w:rPr>
              <w:t>ная сила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:rsidR="00EE0D94" w:rsidRPr="00EE0D94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более150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94" w:rsidRPr="00EE0D94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 150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94" w:rsidRPr="00EE0D94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Не более 125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</w:tcPr>
          <w:p w:rsidR="00EE0D94" w:rsidRPr="00EE0D94" w:rsidRDefault="00EE0D94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EE0D94" w:rsidRPr="00EE0D94" w:rsidRDefault="00EE0D9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</w:tcBorders>
          </w:tcPr>
          <w:p w:rsidR="00EE0D94" w:rsidRPr="00EE0D94" w:rsidRDefault="00EE0D9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EE0D94" w:rsidRPr="00EE0D94" w:rsidTr="00FF01EA">
        <w:trPr>
          <w:trHeight w:val="360"/>
          <w:tblHeader/>
        </w:trPr>
        <w:tc>
          <w:tcPr>
            <w:tcW w:w="528" w:type="dxa"/>
            <w:vMerge/>
          </w:tcPr>
          <w:p w:rsidR="00EE0D94" w:rsidRPr="00EE0D94" w:rsidRDefault="00EE0D94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EE0D94" w:rsidRP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2" w:type="dxa"/>
            <w:vMerge/>
          </w:tcPr>
          <w:p w:rsidR="00EE0D94" w:rsidRP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2155" w:type="dxa"/>
            <w:vMerge/>
          </w:tcPr>
          <w:p w:rsidR="00EE0D94" w:rsidRPr="00EE0D94" w:rsidRDefault="00EE0D94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D94" w:rsidRPr="00EE0D94" w:rsidRDefault="00EE0D94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E0D94" w:rsidRPr="00EE0D94" w:rsidRDefault="00EE0D94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94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 1млн.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94" w:rsidRPr="00EE0D94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 1млн.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94" w:rsidRPr="00EE0D94" w:rsidRDefault="00EE0D94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Не более 0,7млн. </w:t>
            </w:r>
            <w:proofErr w:type="spellStart"/>
            <w:r>
              <w:rPr>
                <w:b/>
                <w:i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EE0D94" w:rsidRPr="00EE0D94" w:rsidRDefault="00EE0D94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E0D94" w:rsidRPr="00EE0D94" w:rsidRDefault="00EE0D9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EE0D94" w:rsidRPr="00EE0D94" w:rsidRDefault="00EE0D94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FF01EA" w:rsidRPr="00FF01EA" w:rsidTr="00FF01EA">
        <w:trPr>
          <w:trHeight w:val="360"/>
          <w:tblHeader/>
        </w:trPr>
        <w:tc>
          <w:tcPr>
            <w:tcW w:w="528" w:type="dxa"/>
          </w:tcPr>
          <w:p w:rsidR="00FF01EA" w:rsidRP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 w:rsidRPr="00FF01EA">
              <w:rPr>
                <w:sz w:val="20"/>
              </w:rPr>
              <w:lastRenderedPageBreak/>
              <w:t>6</w:t>
            </w:r>
          </w:p>
        </w:tc>
        <w:tc>
          <w:tcPr>
            <w:tcW w:w="1056" w:type="dxa"/>
          </w:tcPr>
          <w:p w:rsid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34.10.30</w:t>
            </w:r>
            <w:r>
              <w:rPr>
                <w:sz w:val="20"/>
              </w:rPr>
              <w:t>/</w:t>
            </w:r>
          </w:p>
          <w:p w:rsidR="00FF01EA" w:rsidRP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29.10.30</w:t>
            </w:r>
          </w:p>
        </w:tc>
        <w:tc>
          <w:tcPr>
            <w:tcW w:w="1932" w:type="dxa"/>
          </w:tcPr>
          <w:p w:rsidR="00FF01EA" w:rsidRP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Средства авт</w:t>
            </w:r>
            <w:r w:rsidRPr="00FF01EA">
              <w:rPr>
                <w:sz w:val="20"/>
              </w:rPr>
              <w:t>о</w:t>
            </w:r>
            <w:r w:rsidRPr="00FF01EA">
              <w:rPr>
                <w:sz w:val="20"/>
              </w:rPr>
              <w:t>транспортные для перевозки 10 чел</w:t>
            </w:r>
            <w:r w:rsidRPr="00FF01EA">
              <w:rPr>
                <w:sz w:val="20"/>
              </w:rPr>
              <w:t>о</w:t>
            </w:r>
            <w:r w:rsidRPr="00FF01EA">
              <w:rPr>
                <w:sz w:val="20"/>
              </w:rPr>
              <w:t>век и более</w:t>
            </w:r>
          </w:p>
        </w:tc>
        <w:tc>
          <w:tcPr>
            <w:tcW w:w="2155" w:type="dxa"/>
          </w:tcPr>
          <w:p w:rsidR="00FF01EA" w:rsidRP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01EA" w:rsidRPr="00EE0D94" w:rsidRDefault="00FF01EA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F01EA" w:rsidRPr="00EE0D94" w:rsidRDefault="00FF01EA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A" w:rsidRPr="00FF01EA" w:rsidRDefault="00ED13B8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A" w:rsidRPr="00FF01EA" w:rsidRDefault="00ED13B8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A" w:rsidRPr="00FF01EA" w:rsidRDefault="00ED13B8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FF01EA" w:rsidRPr="00FF01EA" w:rsidRDefault="00ED13B8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01EA" w:rsidRPr="00FF01EA" w:rsidRDefault="00FF01EA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F01EA" w:rsidRPr="00FF01EA" w:rsidRDefault="00FF01EA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FF01EA" w:rsidRPr="00FF01EA" w:rsidTr="00FF01EA">
        <w:trPr>
          <w:trHeight w:val="360"/>
          <w:tblHeader/>
        </w:trPr>
        <w:tc>
          <w:tcPr>
            <w:tcW w:w="528" w:type="dxa"/>
          </w:tcPr>
          <w:p w:rsidR="00FF01EA" w:rsidRPr="00FF01EA" w:rsidRDefault="00FF01EA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056" w:type="dxa"/>
          </w:tcPr>
          <w:p w:rsid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34.10.41</w:t>
            </w:r>
            <w:r>
              <w:rPr>
                <w:sz w:val="20"/>
              </w:rPr>
              <w:t>/</w:t>
            </w:r>
          </w:p>
          <w:p w:rsidR="00FF01EA" w:rsidRP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29.10.41</w:t>
            </w:r>
          </w:p>
        </w:tc>
        <w:tc>
          <w:tcPr>
            <w:tcW w:w="1932" w:type="dxa"/>
          </w:tcPr>
          <w:p w:rsidR="00FF01EA" w:rsidRP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Средства авт</w:t>
            </w:r>
            <w:r w:rsidRPr="00FF01EA">
              <w:rPr>
                <w:sz w:val="20"/>
              </w:rPr>
              <w:t>о</w:t>
            </w:r>
            <w:r w:rsidRPr="00FF01EA">
              <w:rPr>
                <w:sz w:val="20"/>
              </w:rPr>
              <w:t>транспортные гр</w:t>
            </w:r>
            <w:r w:rsidRPr="00FF01EA">
              <w:rPr>
                <w:sz w:val="20"/>
              </w:rPr>
              <w:t>у</w:t>
            </w:r>
            <w:r w:rsidRPr="00FF01EA">
              <w:rPr>
                <w:sz w:val="20"/>
              </w:rPr>
              <w:t>зовые</w:t>
            </w:r>
          </w:p>
        </w:tc>
        <w:tc>
          <w:tcPr>
            <w:tcW w:w="2155" w:type="dxa"/>
          </w:tcPr>
          <w:p w:rsidR="00FF01EA" w:rsidRPr="00FF01EA" w:rsidRDefault="00FF01EA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01EA" w:rsidRPr="00EE0D94" w:rsidRDefault="00FF01EA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F01EA" w:rsidRPr="00EE0D94" w:rsidRDefault="00FF01EA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A" w:rsidRPr="00FF01EA" w:rsidRDefault="00ED13B8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A" w:rsidRPr="00FF01EA" w:rsidRDefault="00ED13B8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EA" w:rsidRPr="00FF01EA" w:rsidRDefault="00ED13B8" w:rsidP="00EE0D9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FF01EA" w:rsidRPr="00FF01EA" w:rsidRDefault="00ED13B8" w:rsidP="00450E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01EA" w:rsidRPr="00FF01EA" w:rsidRDefault="00FF01EA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FF01EA" w:rsidRPr="00FF01EA" w:rsidRDefault="00FF01EA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ED13B8" w:rsidRPr="00FF01EA" w:rsidTr="00ED13B8">
        <w:trPr>
          <w:trHeight w:val="360"/>
          <w:tblHeader/>
        </w:trPr>
        <w:tc>
          <w:tcPr>
            <w:tcW w:w="528" w:type="dxa"/>
          </w:tcPr>
          <w:p w:rsidR="00ED13B8" w:rsidRPr="00FF01EA" w:rsidRDefault="00ED13B8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056" w:type="dxa"/>
          </w:tcPr>
          <w:p w:rsidR="00ED13B8" w:rsidRPr="00FF01EA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36.11.11</w:t>
            </w:r>
            <w:r>
              <w:rPr>
                <w:sz w:val="20"/>
              </w:rPr>
              <w:t>/31.01.11.150</w:t>
            </w:r>
          </w:p>
        </w:tc>
        <w:tc>
          <w:tcPr>
            <w:tcW w:w="1932" w:type="dxa"/>
          </w:tcPr>
          <w:p w:rsidR="00ED13B8" w:rsidRPr="00FF01EA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Мебель для сид</w:t>
            </w:r>
            <w:r w:rsidRPr="00FF01EA">
              <w:rPr>
                <w:sz w:val="20"/>
              </w:rPr>
              <w:t>е</w:t>
            </w:r>
            <w:r w:rsidRPr="00FF01EA">
              <w:rPr>
                <w:sz w:val="20"/>
              </w:rPr>
              <w:t>ния с металлич</w:t>
            </w:r>
            <w:r w:rsidRPr="00FF01EA">
              <w:rPr>
                <w:sz w:val="20"/>
              </w:rPr>
              <w:t>е</w:t>
            </w:r>
            <w:r w:rsidRPr="00FF01EA">
              <w:rPr>
                <w:sz w:val="20"/>
              </w:rPr>
              <w:t>ским каркасом</w:t>
            </w:r>
          </w:p>
        </w:tc>
        <w:tc>
          <w:tcPr>
            <w:tcW w:w="2155" w:type="dxa"/>
          </w:tcPr>
          <w:p w:rsidR="00ED13B8" w:rsidRPr="00FF01EA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материал (металл), 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B8" w:rsidRDefault="00ED13B8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563FD7">
              <w:rPr>
                <w:sz w:val="20"/>
              </w:rPr>
              <w:t>796</w:t>
            </w:r>
          </w:p>
          <w:p w:rsidR="00ED13B8" w:rsidRPr="00563FD7" w:rsidRDefault="00ED13B8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3B8" w:rsidRDefault="00ED13B8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563FD7">
              <w:rPr>
                <w:sz w:val="20"/>
              </w:rPr>
              <w:t>Штук</w:t>
            </w:r>
          </w:p>
          <w:p w:rsidR="00ED13B8" w:rsidRPr="00563FD7" w:rsidRDefault="00ED13B8" w:rsidP="003C6FB7">
            <w:pPr>
              <w:pStyle w:val="ConsPlusNormal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8" w:rsidRPr="00ED13B8" w:rsidRDefault="00ED13B8" w:rsidP="003C6FB7">
            <w:pPr>
              <w:pStyle w:val="ConsPlusNormal"/>
              <w:ind w:firstLine="18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кожа нат</w:t>
            </w:r>
            <w:r w:rsidRPr="00ED13B8">
              <w:rPr>
                <w:sz w:val="20"/>
              </w:rPr>
              <w:t>у</w:t>
            </w:r>
            <w:r w:rsidRPr="00ED13B8">
              <w:rPr>
                <w:sz w:val="20"/>
              </w:rPr>
              <w:t>ральная;</w:t>
            </w:r>
          </w:p>
          <w:p w:rsidR="00ED13B8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proofErr w:type="gramStart"/>
            <w:r w:rsidRPr="00ED13B8">
              <w:rPr>
                <w:sz w:val="20"/>
              </w:rPr>
              <w:t>возможные значения: искусстве</w:t>
            </w:r>
            <w:r w:rsidRPr="00ED13B8">
              <w:rPr>
                <w:sz w:val="20"/>
              </w:rPr>
              <w:t>н</w:t>
            </w:r>
            <w:r w:rsidRPr="00ED13B8">
              <w:rPr>
                <w:sz w:val="20"/>
              </w:rPr>
              <w:t>ная кожа, мебельный (искусс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венный) мех, иску</w:t>
            </w:r>
            <w:r w:rsidRPr="00ED13B8">
              <w:rPr>
                <w:sz w:val="20"/>
              </w:rPr>
              <w:t>с</w:t>
            </w:r>
            <w:r w:rsidRPr="00ED13B8">
              <w:rPr>
                <w:sz w:val="20"/>
              </w:rPr>
              <w:t>ственная замша (</w:t>
            </w:r>
            <w:proofErr w:type="spellStart"/>
            <w:r w:rsidRPr="00ED13B8">
              <w:rPr>
                <w:sz w:val="20"/>
              </w:rPr>
              <w:t>ми</w:t>
            </w:r>
            <w:r w:rsidRPr="00ED13B8">
              <w:rPr>
                <w:sz w:val="20"/>
              </w:rPr>
              <w:t>к</w:t>
            </w:r>
            <w:r w:rsidRPr="00ED13B8">
              <w:rPr>
                <w:sz w:val="20"/>
              </w:rPr>
              <w:t>рофибра</w:t>
            </w:r>
            <w:proofErr w:type="spellEnd"/>
            <w:r w:rsidRPr="00ED13B8">
              <w:rPr>
                <w:sz w:val="20"/>
              </w:rPr>
              <w:t>), ткань, н</w:t>
            </w:r>
            <w:r w:rsidRPr="00ED13B8">
              <w:rPr>
                <w:sz w:val="20"/>
              </w:rPr>
              <w:t>е</w:t>
            </w:r>
            <w:r w:rsidRPr="00ED13B8">
              <w:rPr>
                <w:sz w:val="20"/>
              </w:rPr>
              <w:t>тканые м</w:t>
            </w:r>
            <w:r w:rsidRPr="00ED13B8">
              <w:rPr>
                <w:sz w:val="20"/>
              </w:rPr>
              <w:t>а</w:t>
            </w:r>
            <w:r w:rsidRPr="00ED13B8">
              <w:rPr>
                <w:sz w:val="20"/>
              </w:rPr>
              <w:t>териалы</w:t>
            </w:r>
            <w:proofErr w:type="gramEnd"/>
          </w:p>
          <w:p w:rsidR="00ED13B8" w:rsidRPr="00ED13B8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15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8" w:rsidRPr="00ED13B8" w:rsidRDefault="00ED13B8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искусстве</w:t>
            </w:r>
            <w:r w:rsidRPr="00ED13B8">
              <w:rPr>
                <w:sz w:val="20"/>
              </w:rPr>
              <w:t>н</w:t>
            </w:r>
            <w:r w:rsidRPr="00ED13B8">
              <w:rPr>
                <w:sz w:val="20"/>
              </w:rPr>
              <w:t>ная кожа;</w:t>
            </w:r>
          </w:p>
          <w:p w:rsidR="00ED13B8" w:rsidRPr="00ED13B8" w:rsidRDefault="00ED13B8" w:rsidP="00ED13B8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возможные значения: мебельный (искусс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венный) мех, иску</w:t>
            </w:r>
            <w:r w:rsidRPr="00ED13B8">
              <w:rPr>
                <w:sz w:val="20"/>
              </w:rPr>
              <w:t>с</w:t>
            </w:r>
            <w:r w:rsidRPr="00ED13B8">
              <w:rPr>
                <w:sz w:val="20"/>
              </w:rPr>
              <w:t>ственная замша (</w:t>
            </w:r>
            <w:proofErr w:type="spellStart"/>
            <w:r w:rsidRPr="00ED13B8">
              <w:rPr>
                <w:sz w:val="20"/>
              </w:rPr>
              <w:t>микрофи</w:t>
            </w:r>
            <w:r w:rsidRPr="00ED13B8">
              <w:rPr>
                <w:sz w:val="20"/>
              </w:rPr>
              <w:t>б</w:t>
            </w:r>
            <w:r w:rsidRPr="00ED13B8">
              <w:rPr>
                <w:sz w:val="20"/>
              </w:rPr>
              <w:t>ра</w:t>
            </w:r>
            <w:proofErr w:type="spellEnd"/>
            <w:r w:rsidRPr="00ED13B8">
              <w:rPr>
                <w:sz w:val="20"/>
              </w:rPr>
              <w:t>), ткань, нетканые материалы</w:t>
            </w:r>
            <w:r>
              <w:rPr>
                <w:sz w:val="20"/>
              </w:rPr>
              <w:t xml:space="preserve"> предельная цена 10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8" w:rsidRPr="00ED13B8" w:rsidRDefault="00ED13B8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искусстве</w:t>
            </w:r>
            <w:r w:rsidRPr="00ED13B8">
              <w:rPr>
                <w:sz w:val="20"/>
              </w:rPr>
              <w:t>н</w:t>
            </w:r>
            <w:r w:rsidRPr="00ED13B8">
              <w:rPr>
                <w:sz w:val="20"/>
              </w:rPr>
              <w:t>ная кожа;</w:t>
            </w:r>
          </w:p>
          <w:p w:rsidR="00ED13B8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proofErr w:type="gramStart"/>
            <w:r w:rsidRPr="00ED13B8">
              <w:rPr>
                <w:sz w:val="20"/>
              </w:rPr>
              <w:t>возможные значения: мебельный (искусс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венный) мех, иску</w:t>
            </w:r>
            <w:r w:rsidRPr="00ED13B8">
              <w:rPr>
                <w:sz w:val="20"/>
              </w:rPr>
              <w:t>с</w:t>
            </w:r>
            <w:r w:rsidRPr="00ED13B8">
              <w:rPr>
                <w:sz w:val="20"/>
              </w:rPr>
              <w:t>ственная замша (</w:t>
            </w:r>
            <w:proofErr w:type="spellStart"/>
            <w:r w:rsidRPr="00ED13B8">
              <w:rPr>
                <w:sz w:val="20"/>
              </w:rPr>
              <w:t>микрофи</w:t>
            </w:r>
            <w:r w:rsidRPr="00ED13B8">
              <w:rPr>
                <w:sz w:val="20"/>
              </w:rPr>
              <w:t>б</w:t>
            </w:r>
            <w:r w:rsidRPr="00ED13B8">
              <w:rPr>
                <w:sz w:val="20"/>
              </w:rPr>
              <w:t>ра</w:t>
            </w:r>
            <w:proofErr w:type="spellEnd"/>
            <w:r w:rsidRPr="00ED13B8">
              <w:rPr>
                <w:sz w:val="20"/>
              </w:rPr>
              <w:t>), ткань, нетканые материалы</w:t>
            </w:r>
            <w:proofErr w:type="gramEnd"/>
          </w:p>
          <w:p w:rsidR="00ED13B8" w:rsidRPr="00ED13B8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10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ED13B8" w:rsidRPr="00ED13B8" w:rsidRDefault="00ED13B8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ткань;</w:t>
            </w:r>
          </w:p>
          <w:p w:rsidR="00ED13B8" w:rsidRDefault="00ED13B8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возможные значения: нетканые материалы</w:t>
            </w:r>
          </w:p>
          <w:p w:rsidR="00ED13B8" w:rsidRPr="00ED13B8" w:rsidRDefault="00ED13B8" w:rsidP="00ED13B8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D13B8" w:rsidRPr="00FF01EA" w:rsidRDefault="00ED13B8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ED13B8" w:rsidRPr="00FF01EA" w:rsidRDefault="00ED13B8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8934A1" w:rsidRPr="00FF01EA" w:rsidTr="008934A1">
        <w:trPr>
          <w:trHeight w:val="4824"/>
          <w:tblHeader/>
        </w:trPr>
        <w:tc>
          <w:tcPr>
            <w:tcW w:w="528" w:type="dxa"/>
            <w:vMerge w:val="restart"/>
          </w:tcPr>
          <w:p w:rsidR="008934A1" w:rsidRPr="00FF01EA" w:rsidRDefault="008934A1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1056" w:type="dxa"/>
            <w:vMerge w:val="restart"/>
          </w:tcPr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36.11.12/</w:t>
            </w:r>
          </w:p>
          <w:p w:rsidR="008934A1" w:rsidRPr="00FF01EA" w:rsidRDefault="008934A1" w:rsidP="007D0FDA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31.01.1</w:t>
            </w:r>
            <w:r w:rsidR="007D0FDA">
              <w:rPr>
                <w:sz w:val="20"/>
              </w:rPr>
              <w:t>1</w:t>
            </w:r>
            <w:r>
              <w:rPr>
                <w:sz w:val="20"/>
              </w:rPr>
              <w:t>.160</w:t>
            </w:r>
          </w:p>
        </w:tc>
        <w:tc>
          <w:tcPr>
            <w:tcW w:w="1932" w:type="dxa"/>
            <w:vMerge w:val="restart"/>
          </w:tcPr>
          <w:p w:rsidR="008934A1" w:rsidRPr="00ED13B8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Мебель для сид</w:t>
            </w:r>
            <w:r w:rsidRPr="00ED13B8">
              <w:rPr>
                <w:sz w:val="20"/>
              </w:rPr>
              <w:t>е</w:t>
            </w:r>
            <w:r w:rsidRPr="00ED13B8">
              <w:rPr>
                <w:sz w:val="20"/>
              </w:rPr>
              <w:t>ния с деревянным каркасом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материал (вид древ</w:t>
            </w:r>
            <w:r w:rsidRPr="00ED13B8">
              <w:rPr>
                <w:sz w:val="20"/>
              </w:rPr>
              <w:t>е</w:t>
            </w:r>
            <w:r w:rsidRPr="00ED13B8">
              <w:rPr>
                <w:sz w:val="20"/>
              </w:rPr>
              <w:t>сины)</w:t>
            </w: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Обивочные матери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лы</w:t>
            </w: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8934A1" w:rsidRPr="00ED13B8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Pr="00EE0D94" w:rsidRDefault="008934A1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Pr="00EE0D94" w:rsidRDefault="008934A1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8934A1" w:rsidRDefault="008934A1" w:rsidP="008934A1">
            <w:pPr>
              <w:pStyle w:val="ConsPlusNormal"/>
              <w:rPr>
                <w:sz w:val="20"/>
              </w:rPr>
            </w:pPr>
            <w:r w:rsidRPr="008934A1">
              <w:rPr>
                <w:sz w:val="20"/>
              </w:rPr>
              <w:t>предельное значение - массив др</w:t>
            </w:r>
            <w:r w:rsidRPr="008934A1">
              <w:rPr>
                <w:sz w:val="20"/>
              </w:rPr>
              <w:t>е</w:t>
            </w:r>
            <w:r w:rsidRPr="008934A1">
              <w:rPr>
                <w:sz w:val="20"/>
              </w:rPr>
              <w:t>весины «ценных» пород (твердол</w:t>
            </w:r>
            <w:r w:rsidRPr="008934A1">
              <w:rPr>
                <w:sz w:val="20"/>
              </w:rPr>
              <w:t>и</w:t>
            </w:r>
            <w:r w:rsidRPr="008934A1">
              <w:rPr>
                <w:sz w:val="20"/>
              </w:rPr>
              <w:t>ственных и тропич</w:t>
            </w:r>
            <w:r w:rsidRPr="008934A1">
              <w:rPr>
                <w:sz w:val="20"/>
              </w:rPr>
              <w:t>е</w:t>
            </w:r>
            <w:r w:rsidRPr="008934A1">
              <w:rPr>
                <w:sz w:val="20"/>
              </w:rPr>
              <w:t>ских);</w:t>
            </w:r>
          </w:p>
          <w:p w:rsidR="008934A1" w:rsidRPr="008934A1" w:rsidRDefault="008934A1" w:rsidP="003C6FB7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 w:rsidRPr="008934A1">
              <w:rPr>
                <w:sz w:val="20"/>
              </w:rPr>
              <w:t>мягколис</w:t>
            </w:r>
            <w:r w:rsidRPr="008934A1">
              <w:rPr>
                <w:sz w:val="20"/>
              </w:rPr>
              <w:t>т</w:t>
            </w:r>
            <w:r w:rsidRPr="008934A1">
              <w:rPr>
                <w:sz w:val="20"/>
              </w:rPr>
              <w:t>венных</w:t>
            </w:r>
            <w:proofErr w:type="spellEnd"/>
            <w:r w:rsidRPr="008934A1">
              <w:rPr>
                <w:sz w:val="20"/>
              </w:rPr>
              <w:t xml:space="preserve"> п</w:t>
            </w:r>
            <w:r w:rsidRPr="008934A1">
              <w:rPr>
                <w:sz w:val="20"/>
              </w:rPr>
              <w:t>о</w:t>
            </w:r>
            <w:r w:rsidRPr="008934A1">
              <w:rPr>
                <w:sz w:val="20"/>
              </w:rPr>
              <w:t>род:</w:t>
            </w:r>
          </w:p>
          <w:p w:rsidR="008934A1" w:rsidRPr="008934A1" w:rsidRDefault="008934A1" w:rsidP="003C6FB7">
            <w:pPr>
              <w:pStyle w:val="ConsPlusNormal"/>
              <w:ind w:firstLine="18"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береза, л</w:t>
            </w:r>
            <w:r w:rsidRPr="008934A1">
              <w:rPr>
                <w:sz w:val="20"/>
              </w:rPr>
              <w:t>и</w:t>
            </w:r>
            <w:r w:rsidRPr="008934A1">
              <w:rPr>
                <w:sz w:val="20"/>
              </w:rPr>
              <w:t>ственница, сосна, ель</w:t>
            </w:r>
          </w:p>
          <w:p w:rsidR="008934A1" w:rsidRPr="008934A1" w:rsidRDefault="008934A1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</w:t>
            </w:r>
            <w:r w:rsidRPr="008934A1">
              <w:rPr>
                <w:sz w:val="20"/>
              </w:rPr>
              <w:t xml:space="preserve"> - кожа нат</w:t>
            </w:r>
            <w:r w:rsidRPr="008934A1">
              <w:rPr>
                <w:sz w:val="20"/>
              </w:rPr>
              <w:t>у</w:t>
            </w:r>
            <w:r w:rsidRPr="008934A1">
              <w:rPr>
                <w:sz w:val="20"/>
              </w:rPr>
              <w:t>ральная;</w:t>
            </w:r>
          </w:p>
          <w:p w:rsidR="008934A1" w:rsidRDefault="008934A1" w:rsidP="008934A1">
            <w:pPr>
              <w:pStyle w:val="ConsPlusNormal"/>
              <w:ind w:firstLine="18"/>
              <w:jc w:val="center"/>
              <w:rPr>
                <w:sz w:val="20"/>
              </w:rPr>
            </w:pPr>
            <w:proofErr w:type="gramStart"/>
            <w:r w:rsidRPr="008934A1">
              <w:rPr>
                <w:sz w:val="20"/>
              </w:rPr>
              <w:t>возможные значения: искусстве</w:t>
            </w:r>
            <w:r w:rsidRPr="008934A1">
              <w:rPr>
                <w:sz w:val="20"/>
              </w:rPr>
              <w:t>н</w:t>
            </w:r>
            <w:r w:rsidRPr="008934A1">
              <w:rPr>
                <w:sz w:val="20"/>
              </w:rPr>
              <w:t>ная кожа; мебельный (искусс</w:t>
            </w:r>
            <w:r w:rsidRPr="008934A1">
              <w:rPr>
                <w:sz w:val="20"/>
              </w:rPr>
              <w:t>т</w:t>
            </w:r>
            <w:r w:rsidRPr="008934A1">
              <w:rPr>
                <w:sz w:val="20"/>
              </w:rPr>
              <w:t>венный) мех, иску</w:t>
            </w:r>
            <w:r w:rsidRPr="008934A1">
              <w:rPr>
                <w:sz w:val="20"/>
              </w:rPr>
              <w:t>с</w:t>
            </w:r>
            <w:r w:rsidRPr="008934A1">
              <w:rPr>
                <w:sz w:val="20"/>
              </w:rPr>
              <w:t>ственная замша (</w:t>
            </w:r>
            <w:proofErr w:type="spellStart"/>
            <w:r w:rsidRPr="008934A1">
              <w:rPr>
                <w:sz w:val="20"/>
              </w:rPr>
              <w:t>ми</w:t>
            </w:r>
            <w:r w:rsidRPr="008934A1">
              <w:rPr>
                <w:sz w:val="20"/>
              </w:rPr>
              <w:t>к</w:t>
            </w:r>
            <w:r w:rsidRPr="008934A1">
              <w:rPr>
                <w:sz w:val="20"/>
              </w:rPr>
              <w:t>рофибра</w:t>
            </w:r>
            <w:proofErr w:type="spellEnd"/>
            <w:r w:rsidRPr="008934A1">
              <w:rPr>
                <w:sz w:val="20"/>
              </w:rPr>
              <w:t>), ткань, н</w:t>
            </w:r>
            <w:r w:rsidRPr="008934A1">
              <w:rPr>
                <w:sz w:val="20"/>
              </w:rPr>
              <w:t>е</w:t>
            </w:r>
            <w:r w:rsidRPr="008934A1">
              <w:rPr>
                <w:sz w:val="20"/>
              </w:rPr>
              <w:t>тканые м</w:t>
            </w:r>
            <w:r w:rsidRPr="008934A1">
              <w:rPr>
                <w:sz w:val="20"/>
              </w:rPr>
              <w:t>а</w:t>
            </w:r>
            <w:r w:rsidRPr="008934A1">
              <w:rPr>
                <w:sz w:val="20"/>
              </w:rPr>
              <w:t>териалы</w:t>
            </w:r>
            <w:proofErr w:type="gramEnd"/>
          </w:p>
          <w:p w:rsidR="00A575CD" w:rsidRPr="008934A1" w:rsidRDefault="00A575CD" w:rsidP="008934A1">
            <w:pPr>
              <w:pStyle w:val="ConsPlusNormal"/>
              <w:ind w:firstLine="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15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ED13B8" w:rsidRDefault="008934A1" w:rsidP="003C6FB7">
            <w:pPr>
              <w:pStyle w:val="ConsPlusNormal"/>
              <w:ind w:firstLine="34"/>
              <w:jc w:val="center"/>
              <w:rPr>
                <w:sz w:val="20"/>
              </w:rPr>
            </w:pPr>
            <w:r w:rsidRPr="00ED13B8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ED13B8">
              <w:rPr>
                <w:sz w:val="20"/>
              </w:rPr>
              <w:t>мягколис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венных</w:t>
            </w:r>
            <w:proofErr w:type="spellEnd"/>
            <w:r w:rsidRPr="00ED13B8">
              <w:rPr>
                <w:sz w:val="20"/>
              </w:rPr>
              <w:t xml:space="preserve"> п</w:t>
            </w:r>
            <w:r w:rsidRPr="00ED13B8">
              <w:rPr>
                <w:sz w:val="20"/>
              </w:rPr>
              <w:t>о</w:t>
            </w:r>
            <w:r w:rsidRPr="00ED13B8">
              <w:rPr>
                <w:sz w:val="20"/>
              </w:rPr>
              <w:t>род:</w:t>
            </w: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береза, л</w:t>
            </w:r>
            <w:r w:rsidRPr="00ED13B8">
              <w:rPr>
                <w:sz w:val="20"/>
              </w:rPr>
              <w:t>и</w:t>
            </w:r>
            <w:r w:rsidRPr="00ED13B8">
              <w:rPr>
                <w:sz w:val="20"/>
              </w:rPr>
              <w:t>ственница, сосна, ель</w:t>
            </w:r>
            <w:r>
              <w:rPr>
                <w:sz w:val="20"/>
              </w:rPr>
              <w:t xml:space="preserve">   </w:t>
            </w: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8934A1">
            <w:pPr>
              <w:pStyle w:val="ConsPlusNormal"/>
              <w:rPr>
                <w:sz w:val="20"/>
              </w:rPr>
            </w:pPr>
          </w:p>
          <w:p w:rsidR="008934A1" w:rsidRPr="008934A1" w:rsidRDefault="008934A1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 -</w:t>
            </w:r>
            <w:r w:rsidRPr="008934A1">
              <w:rPr>
                <w:sz w:val="20"/>
              </w:rPr>
              <w:t xml:space="preserve"> искусстве</w:t>
            </w:r>
            <w:r w:rsidRPr="008934A1">
              <w:rPr>
                <w:sz w:val="20"/>
              </w:rPr>
              <w:t>н</w:t>
            </w:r>
            <w:r w:rsidRPr="008934A1">
              <w:rPr>
                <w:sz w:val="20"/>
              </w:rPr>
              <w:t>ная кожа;</w:t>
            </w:r>
          </w:p>
          <w:p w:rsidR="008934A1" w:rsidRDefault="008934A1" w:rsidP="008934A1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8934A1">
              <w:rPr>
                <w:sz w:val="20"/>
              </w:rPr>
              <w:t>возможные значения: мебельный (искусс</w:t>
            </w:r>
            <w:r w:rsidRPr="008934A1">
              <w:rPr>
                <w:sz w:val="20"/>
              </w:rPr>
              <w:t>т</w:t>
            </w:r>
            <w:r w:rsidRPr="008934A1">
              <w:rPr>
                <w:sz w:val="20"/>
              </w:rPr>
              <w:t>венный) мех, иску</w:t>
            </w:r>
            <w:r w:rsidRPr="008934A1">
              <w:rPr>
                <w:sz w:val="20"/>
              </w:rPr>
              <w:t>с</w:t>
            </w:r>
            <w:r w:rsidRPr="008934A1">
              <w:rPr>
                <w:sz w:val="20"/>
              </w:rPr>
              <w:t>ственная замша (</w:t>
            </w:r>
            <w:proofErr w:type="spellStart"/>
            <w:r w:rsidRPr="008934A1">
              <w:rPr>
                <w:sz w:val="20"/>
              </w:rPr>
              <w:t>микрофи</w:t>
            </w:r>
            <w:r w:rsidRPr="008934A1">
              <w:rPr>
                <w:sz w:val="20"/>
              </w:rPr>
              <w:t>б</w:t>
            </w:r>
            <w:r w:rsidRPr="008934A1">
              <w:rPr>
                <w:sz w:val="20"/>
              </w:rPr>
              <w:t>ра</w:t>
            </w:r>
            <w:proofErr w:type="spellEnd"/>
            <w:r w:rsidRPr="008934A1">
              <w:rPr>
                <w:sz w:val="20"/>
              </w:rPr>
              <w:t>), ткань, нетканые материалы</w:t>
            </w:r>
            <w:proofErr w:type="gramEnd"/>
          </w:p>
          <w:p w:rsidR="00A575CD" w:rsidRPr="00ED13B8" w:rsidRDefault="00A575CD" w:rsidP="00A575C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10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ED13B8">
              <w:rPr>
                <w:sz w:val="20"/>
              </w:rPr>
              <w:t>мягколис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венных</w:t>
            </w:r>
            <w:proofErr w:type="spellEnd"/>
            <w:r w:rsidRPr="00ED13B8">
              <w:rPr>
                <w:sz w:val="20"/>
              </w:rPr>
              <w:t xml:space="preserve"> п</w:t>
            </w:r>
            <w:r w:rsidRPr="00ED13B8">
              <w:rPr>
                <w:sz w:val="20"/>
              </w:rPr>
              <w:t>о</w:t>
            </w:r>
            <w:r w:rsidRPr="00ED13B8">
              <w:rPr>
                <w:sz w:val="20"/>
              </w:rPr>
              <w:t>род: береза, лиственн</w:t>
            </w:r>
            <w:r w:rsidRPr="00ED13B8">
              <w:rPr>
                <w:sz w:val="20"/>
              </w:rPr>
              <w:t>и</w:t>
            </w:r>
            <w:r w:rsidRPr="00ED13B8">
              <w:rPr>
                <w:sz w:val="20"/>
              </w:rPr>
              <w:t>ца, сосна, ель</w:t>
            </w: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Pr="008934A1" w:rsidRDefault="008934A1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 -</w:t>
            </w:r>
            <w:r w:rsidRPr="008934A1">
              <w:rPr>
                <w:sz w:val="20"/>
              </w:rPr>
              <w:t xml:space="preserve"> искусстве</w:t>
            </w:r>
            <w:r w:rsidRPr="008934A1">
              <w:rPr>
                <w:sz w:val="20"/>
              </w:rPr>
              <w:t>н</w:t>
            </w:r>
            <w:r w:rsidRPr="008934A1">
              <w:rPr>
                <w:sz w:val="20"/>
              </w:rPr>
              <w:t>ная кожа;</w:t>
            </w:r>
          </w:p>
          <w:p w:rsidR="008934A1" w:rsidRPr="00ED13B8" w:rsidRDefault="008934A1" w:rsidP="00A575CD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возможные значения: мебельный (искусс</w:t>
            </w:r>
            <w:r w:rsidRPr="008934A1">
              <w:rPr>
                <w:sz w:val="20"/>
              </w:rPr>
              <w:t>т</w:t>
            </w:r>
            <w:r w:rsidRPr="008934A1">
              <w:rPr>
                <w:sz w:val="20"/>
              </w:rPr>
              <w:t>венный) мех, иску</w:t>
            </w:r>
            <w:r w:rsidRPr="008934A1">
              <w:rPr>
                <w:sz w:val="20"/>
              </w:rPr>
              <w:t>с</w:t>
            </w:r>
            <w:r w:rsidRPr="008934A1">
              <w:rPr>
                <w:sz w:val="20"/>
              </w:rPr>
              <w:t>ственная замша (</w:t>
            </w:r>
            <w:proofErr w:type="spellStart"/>
            <w:r w:rsidRPr="008934A1">
              <w:rPr>
                <w:sz w:val="20"/>
              </w:rPr>
              <w:t>микрофи</w:t>
            </w:r>
            <w:r w:rsidRPr="008934A1">
              <w:rPr>
                <w:sz w:val="20"/>
              </w:rPr>
              <w:t>б</w:t>
            </w:r>
            <w:r w:rsidRPr="008934A1">
              <w:rPr>
                <w:sz w:val="20"/>
              </w:rPr>
              <w:t>ра</w:t>
            </w:r>
            <w:proofErr w:type="spellEnd"/>
            <w:r w:rsidRPr="008934A1">
              <w:rPr>
                <w:sz w:val="20"/>
              </w:rPr>
              <w:t>), ткань, нетканые мате</w:t>
            </w:r>
            <w:r w:rsidR="00A575CD">
              <w:rPr>
                <w:sz w:val="20"/>
              </w:rPr>
              <w:t xml:space="preserve"> риалы предельная цена 10 </w:t>
            </w:r>
            <w:proofErr w:type="spellStart"/>
            <w:proofErr w:type="gramStart"/>
            <w:r w:rsidR="00A575CD">
              <w:rPr>
                <w:sz w:val="20"/>
              </w:rPr>
              <w:t>тыс</w:t>
            </w:r>
            <w:proofErr w:type="spellEnd"/>
            <w:proofErr w:type="gramEnd"/>
            <w:r w:rsidR="00A575CD">
              <w:rPr>
                <w:sz w:val="20"/>
              </w:rPr>
              <w:t xml:space="preserve"> </w:t>
            </w:r>
            <w:proofErr w:type="spellStart"/>
            <w:r w:rsidR="00A575CD">
              <w:rPr>
                <w:sz w:val="20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34A1" w:rsidRPr="00ED13B8" w:rsidRDefault="008934A1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ED13B8">
              <w:rPr>
                <w:sz w:val="20"/>
              </w:rPr>
              <w:t>мягколис</w:t>
            </w:r>
            <w:r w:rsidRPr="00ED13B8">
              <w:rPr>
                <w:sz w:val="20"/>
              </w:rPr>
              <w:t>т</w:t>
            </w:r>
            <w:r w:rsidRPr="00ED13B8">
              <w:rPr>
                <w:sz w:val="20"/>
              </w:rPr>
              <w:t>венных</w:t>
            </w:r>
            <w:proofErr w:type="spellEnd"/>
            <w:r w:rsidRPr="00ED13B8">
              <w:rPr>
                <w:sz w:val="20"/>
              </w:rPr>
              <w:t xml:space="preserve"> п</w:t>
            </w:r>
            <w:r w:rsidRPr="00ED13B8">
              <w:rPr>
                <w:sz w:val="20"/>
              </w:rPr>
              <w:t>о</w:t>
            </w:r>
            <w:r w:rsidRPr="00ED13B8">
              <w:rPr>
                <w:sz w:val="20"/>
              </w:rPr>
              <w:t>род:</w:t>
            </w: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береза, л</w:t>
            </w:r>
            <w:r w:rsidRPr="00ED13B8">
              <w:rPr>
                <w:sz w:val="20"/>
              </w:rPr>
              <w:t>и</w:t>
            </w:r>
            <w:r w:rsidRPr="00ED13B8">
              <w:rPr>
                <w:sz w:val="20"/>
              </w:rPr>
              <w:t>ственница, сосна, ель</w:t>
            </w: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Pr="008934A1" w:rsidRDefault="008934A1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</w:t>
            </w:r>
            <w:r w:rsidRPr="008934A1">
              <w:rPr>
                <w:sz w:val="20"/>
              </w:rPr>
              <w:t xml:space="preserve"> - ткань.</w:t>
            </w:r>
          </w:p>
          <w:p w:rsidR="008934A1" w:rsidRPr="008934A1" w:rsidRDefault="008934A1" w:rsidP="008934A1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возможное значение: нетканые материалы</w:t>
            </w:r>
          </w:p>
          <w:p w:rsidR="008934A1" w:rsidRP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P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  <w:p w:rsidR="008934A1" w:rsidRPr="00ED13B8" w:rsidRDefault="00A575CD" w:rsidP="00A575C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8934A1" w:rsidRPr="00FF01EA" w:rsidRDefault="008934A1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</w:tcBorders>
          </w:tcPr>
          <w:p w:rsidR="008934A1" w:rsidRPr="00FF01EA" w:rsidRDefault="008934A1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8934A1" w:rsidRPr="00FF01EA" w:rsidTr="008934A1">
        <w:trPr>
          <w:trHeight w:val="70"/>
          <w:tblHeader/>
        </w:trPr>
        <w:tc>
          <w:tcPr>
            <w:tcW w:w="528" w:type="dxa"/>
            <w:vMerge/>
          </w:tcPr>
          <w:p w:rsidR="008934A1" w:rsidRDefault="008934A1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2" w:type="dxa"/>
            <w:vMerge/>
          </w:tcPr>
          <w:p w:rsidR="008934A1" w:rsidRPr="00ED13B8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Pr="00ED13B8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8934A1" w:rsidRDefault="008934A1" w:rsidP="003C6FB7">
            <w:pPr>
              <w:pStyle w:val="ConsPlusNormal"/>
              <w:ind w:firstLine="1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ED13B8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ED13B8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A1" w:rsidRPr="00ED13B8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934A1" w:rsidRPr="00FF01EA" w:rsidRDefault="008934A1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8934A1" w:rsidRPr="00FF01EA" w:rsidRDefault="008934A1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8934A1" w:rsidRPr="00FF01EA" w:rsidTr="00A575CD">
        <w:trPr>
          <w:trHeight w:val="70"/>
          <w:tblHeader/>
        </w:trPr>
        <w:tc>
          <w:tcPr>
            <w:tcW w:w="528" w:type="dxa"/>
          </w:tcPr>
          <w:p w:rsidR="008934A1" w:rsidRDefault="008934A1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056" w:type="dxa"/>
          </w:tcPr>
          <w:p w:rsid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8934A1">
              <w:rPr>
                <w:sz w:val="20"/>
              </w:rPr>
              <w:t>36.12.11</w:t>
            </w:r>
            <w:r w:rsidR="00A575CD">
              <w:rPr>
                <w:sz w:val="20"/>
              </w:rPr>
              <w:t>/</w:t>
            </w:r>
          </w:p>
          <w:p w:rsidR="00A575CD" w:rsidRDefault="00A575CD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31.01.11</w:t>
            </w:r>
          </w:p>
          <w:p w:rsidR="007D0FDA" w:rsidRPr="008934A1" w:rsidRDefault="007D0FDA" w:rsidP="007D0FDA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(кроме кода 31.01.11.150)</w:t>
            </w:r>
          </w:p>
        </w:tc>
        <w:tc>
          <w:tcPr>
            <w:tcW w:w="1932" w:type="dxa"/>
          </w:tcPr>
          <w:p w:rsidR="008934A1" w:rsidRP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Мебель металлич</w:t>
            </w:r>
            <w:r w:rsidRPr="008934A1">
              <w:rPr>
                <w:sz w:val="20"/>
              </w:rPr>
              <w:t>е</w:t>
            </w:r>
            <w:r w:rsidRPr="008934A1">
              <w:rPr>
                <w:sz w:val="20"/>
              </w:rPr>
              <w:t>ская для офисов, административных помещений, уче</w:t>
            </w:r>
            <w:r w:rsidRPr="008934A1">
              <w:rPr>
                <w:sz w:val="20"/>
              </w:rPr>
              <w:t>б</w:t>
            </w:r>
            <w:r w:rsidRPr="008934A1">
              <w:rPr>
                <w:sz w:val="20"/>
              </w:rPr>
              <w:t>ных заведений, у</w:t>
            </w:r>
            <w:r w:rsidRPr="008934A1">
              <w:rPr>
                <w:sz w:val="20"/>
              </w:rPr>
              <w:t>ч</w:t>
            </w:r>
            <w:r w:rsidRPr="008934A1">
              <w:rPr>
                <w:sz w:val="20"/>
              </w:rPr>
              <w:t>реждений культуры и т.п.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Pr="008934A1" w:rsidRDefault="008934A1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934A1" w:rsidRDefault="008934A1" w:rsidP="003C6F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8934A1" w:rsidRDefault="00A575CD" w:rsidP="003C6FB7">
            <w:pPr>
              <w:pStyle w:val="ConsPlusNormal"/>
              <w:ind w:firstLine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ED13B8" w:rsidRDefault="00A575CD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A1" w:rsidRPr="00ED13B8" w:rsidRDefault="00A575CD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A1" w:rsidRPr="00ED13B8" w:rsidRDefault="00A575CD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34A1" w:rsidRPr="00FF01EA" w:rsidRDefault="008934A1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8934A1" w:rsidRPr="00FF01EA" w:rsidRDefault="008934A1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5C78B9" w:rsidRPr="00FF01EA" w:rsidTr="008934A1">
        <w:trPr>
          <w:trHeight w:val="70"/>
          <w:tblHeader/>
        </w:trPr>
        <w:tc>
          <w:tcPr>
            <w:tcW w:w="528" w:type="dxa"/>
          </w:tcPr>
          <w:p w:rsidR="005C78B9" w:rsidRDefault="005C78B9" w:rsidP="00450E14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056" w:type="dxa"/>
          </w:tcPr>
          <w:p w:rsidR="005C78B9" w:rsidRDefault="005C78B9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36.12.12/31.01.12</w:t>
            </w:r>
          </w:p>
          <w:p w:rsidR="007D0FDA" w:rsidRPr="008934A1" w:rsidRDefault="007D0FDA" w:rsidP="003C6FB7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(кроме кода 31.01.12.160)</w:t>
            </w:r>
          </w:p>
        </w:tc>
        <w:tc>
          <w:tcPr>
            <w:tcW w:w="1932" w:type="dxa"/>
          </w:tcPr>
          <w:p w:rsidR="005C78B9" w:rsidRPr="00A575CD" w:rsidRDefault="005C78B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Мебель деревянная для офисов, адм</w:t>
            </w:r>
            <w:r w:rsidRPr="00A575CD">
              <w:rPr>
                <w:sz w:val="20"/>
              </w:rPr>
              <w:t>и</w:t>
            </w:r>
            <w:r w:rsidRPr="00A575CD">
              <w:rPr>
                <w:sz w:val="20"/>
              </w:rPr>
              <w:t>нистративных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мещений, учебных заведений, учре</w:t>
            </w:r>
            <w:r w:rsidRPr="00A575CD">
              <w:rPr>
                <w:sz w:val="20"/>
              </w:rPr>
              <w:t>ж</w:t>
            </w:r>
            <w:r w:rsidRPr="00A575CD">
              <w:rPr>
                <w:sz w:val="20"/>
              </w:rPr>
              <w:t>дений культуры и т.п.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5C78B9" w:rsidRPr="00A575CD" w:rsidRDefault="005C78B9" w:rsidP="003C6FB7">
            <w:pPr>
              <w:pStyle w:val="ConsPlusNormal"/>
              <w:widowControl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материал (вид древ</w:t>
            </w:r>
            <w:r w:rsidRPr="00A575CD">
              <w:rPr>
                <w:sz w:val="20"/>
              </w:rPr>
              <w:t>е</w:t>
            </w:r>
            <w:r w:rsidRPr="00A575CD">
              <w:rPr>
                <w:sz w:val="20"/>
              </w:rPr>
              <w:t>сины)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78B9" w:rsidRPr="00EE0D94" w:rsidRDefault="005C78B9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5C78B9" w:rsidRPr="00EE0D94" w:rsidRDefault="005C78B9" w:rsidP="003C6F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9" w:rsidRPr="00A575CD" w:rsidRDefault="005C78B9" w:rsidP="00A575CD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предельное значение - массив др</w:t>
            </w:r>
            <w:r w:rsidRPr="00A575CD">
              <w:rPr>
                <w:sz w:val="20"/>
              </w:rPr>
              <w:t>е</w:t>
            </w:r>
            <w:r w:rsidRPr="00A575CD">
              <w:rPr>
                <w:sz w:val="20"/>
              </w:rPr>
              <w:t>весины «ценных» пород (твердол</w:t>
            </w:r>
            <w:r w:rsidRPr="00A575CD">
              <w:rPr>
                <w:sz w:val="20"/>
              </w:rPr>
              <w:t>и</w:t>
            </w:r>
            <w:r w:rsidRPr="00A575CD">
              <w:rPr>
                <w:sz w:val="20"/>
              </w:rPr>
              <w:t>ственных и тропич</w:t>
            </w:r>
            <w:r w:rsidRPr="00A575CD">
              <w:rPr>
                <w:sz w:val="20"/>
              </w:rPr>
              <w:t>е</w:t>
            </w:r>
            <w:r w:rsidRPr="00A575CD">
              <w:rPr>
                <w:sz w:val="20"/>
              </w:rPr>
              <w:t>ских);</w:t>
            </w:r>
          </w:p>
          <w:p w:rsidR="005C78B9" w:rsidRDefault="005C78B9" w:rsidP="00A575CD">
            <w:pPr>
              <w:pStyle w:val="ConsPlusNormal"/>
              <w:ind w:firstLine="18"/>
              <w:jc w:val="center"/>
              <w:rPr>
                <w:sz w:val="20"/>
              </w:rPr>
            </w:pPr>
            <w:r w:rsidRPr="00A575CD"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 w:rsidRPr="00A575CD">
              <w:rPr>
                <w:sz w:val="20"/>
              </w:rPr>
              <w:t>мягколис</w:t>
            </w:r>
            <w:r w:rsidRPr="00A575CD">
              <w:rPr>
                <w:sz w:val="20"/>
              </w:rPr>
              <w:t>т</w:t>
            </w:r>
            <w:r w:rsidRPr="00A575CD">
              <w:rPr>
                <w:sz w:val="20"/>
              </w:rPr>
              <w:t>венных</w:t>
            </w:r>
            <w:proofErr w:type="spellEnd"/>
            <w:r w:rsidRPr="00A575CD">
              <w:rPr>
                <w:sz w:val="20"/>
              </w:rPr>
              <w:t xml:space="preserve">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род</w:t>
            </w:r>
          </w:p>
          <w:p w:rsidR="005C78B9" w:rsidRDefault="005C78B9" w:rsidP="007D0FDA">
            <w:pPr>
              <w:pStyle w:val="ConsPlusNormal"/>
              <w:ind w:firstLine="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</w:t>
            </w:r>
            <w:r w:rsidR="007D0FDA">
              <w:rPr>
                <w:sz w:val="20"/>
              </w:rPr>
              <w:t>3</w:t>
            </w:r>
            <w:r>
              <w:rPr>
                <w:sz w:val="20"/>
              </w:rPr>
              <w:t xml:space="preserve">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B9" w:rsidRDefault="005C78B9" w:rsidP="003C6FB7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A575CD">
              <w:rPr>
                <w:sz w:val="20"/>
              </w:rPr>
              <w:t>мягколис</w:t>
            </w:r>
            <w:r w:rsidRPr="00A575CD">
              <w:rPr>
                <w:sz w:val="20"/>
              </w:rPr>
              <w:t>т</w:t>
            </w:r>
            <w:r w:rsidRPr="00A575CD">
              <w:rPr>
                <w:sz w:val="20"/>
              </w:rPr>
              <w:t>венных</w:t>
            </w:r>
            <w:proofErr w:type="spellEnd"/>
            <w:r w:rsidRPr="00A575CD">
              <w:rPr>
                <w:sz w:val="20"/>
              </w:rPr>
              <w:t xml:space="preserve">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род</w:t>
            </w:r>
          </w:p>
          <w:p w:rsidR="005C78B9" w:rsidRPr="00A575CD" w:rsidRDefault="007D0FDA" w:rsidP="007D0F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 25</w:t>
            </w:r>
            <w:r w:rsidR="005C78B9">
              <w:rPr>
                <w:sz w:val="20"/>
              </w:rPr>
              <w:t xml:space="preserve"> </w:t>
            </w:r>
            <w:proofErr w:type="spellStart"/>
            <w:proofErr w:type="gramStart"/>
            <w:r w:rsidR="005C78B9">
              <w:rPr>
                <w:sz w:val="20"/>
              </w:rPr>
              <w:t>тыс</w:t>
            </w:r>
            <w:proofErr w:type="spellEnd"/>
            <w:proofErr w:type="gramEnd"/>
            <w:r w:rsidR="005C78B9">
              <w:rPr>
                <w:sz w:val="20"/>
              </w:rPr>
              <w:t xml:space="preserve"> </w:t>
            </w:r>
            <w:proofErr w:type="spellStart"/>
            <w:r w:rsidR="005C78B9"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B9" w:rsidRDefault="005C78B9" w:rsidP="003C6FB7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A575CD">
              <w:rPr>
                <w:sz w:val="20"/>
              </w:rPr>
              <w:t>мягколис</w:t>
            </w:r>
            <w:r w:rsidRPr="00A575CD">
              <w:rPr>
                <w:sz w:val="20"/>
              </w:rPr>
              <w:t>т</w:t>
            </w:r>
            <w:r w:rsidRPr="00A575CD">
              <w:rPr>
                <w:sz w:val="20"/>
              </w:rPr>
              <w:t>венных</w:t>
            </w:r>
            <w:proofErr w:type="spellEnd"/>
            <w:r w:rsidRPr="00A575CD">
              <w:rPr>
                <w:sz w:val="20"/>
              </w:rPr>
              <w:t xml:space="preserve">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род</w:t>
            </w:r>
          </w:p>
          <w:p w:rsidR="005C78B9" w:rsidRPr="00A575CD" w:rsidRDefault="007D0FDA" w:rsidP="007D0F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 25</w:t>
            </w:r>
            <w:r w:rsidR="005C78B9">
              <w:rPr>
                <w:sz w:val="20"/>
              </w:rPr>
              <w:t xml:space="preserve"> </w:t>
            </w:r>
            <w:proofErr w:type="spellStart"/>
            <w:proofErr w:type="gramStart"/>
            <w:r w:rsidR="005C78B9">
              <w:rPr>
                <w:sz w:val="20"/>
              </w:rPr>
              <w:t>тыс</w:t>
            </w:r>
            <w:proofErr w:type="spellEnd"/>
            <w:proofErr w:type="gramEnd"/>
            <w:r w:rsidR="005C78B9">
              <w:rPr>
                <w:sz w:val="20"/>
              </w:rPr>
              <w:t xml:space="preserve"> </w:t>
            </w:r>
            <w:proofErr w:type="spellStart"/>
            <w:r w:rsidR="005C78B9">
              <w:rPr>
                <w:sz w:val="20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78B9" w:rsidRDefault="005C78B9" w:rsidP="003C6FB7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A575CD">
              <w:rPr>
                <w:sz w:val="20"/>
              </w:rPr>
              <w:t>мягколис</w:t>
            </w:r>
            <w:r w:rsidRPr="00A575CD">
              <w:rPr>
                <w:sz w:val="20"/>
              </w:rPr>
              <w:t>т</w:t>
            </w:r>
            <w:r w:rsidRPr="00A575CD">
              <w:rPr>
                <w:sz w:val="20"/>
              </w:rPr>
              <w:t>венных</w:t>
            </w:r>
            <w:proofErr w:type="spellEnd"/>
            <w:r w:rsidRPr="00A575CD">
              <w:rPr>
                <w:sz w:val="20"/>
              </w:rPr>
              <w:t xml:space="preserve"> п</w:t>
            </w:r>
            <w:r w:rsidRPr="00A575CD">
              <w:rPr>
                <w:sz w:val="20"/>
              </w:rPr>
              <w:t>о</w:t>
            </w:r>
            <w:r w:rsidRPr="00A575CD">
              <w:rPr>
                <w:sz w:val="20"/>
              </w:rPr>
              <w:t>род</w:t>
            </w:r>
          </w:p>
          <w:p w:rsidR="005C78B9" w:rsidRPr="00A575CD" w:rsidRDefault="007D0FDA" w:rsidP="00E671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предельная цена 2</w:t>
            </w:r>
            <w:r w:rsidR="005C78B9">
              <w:rPr>
                <w:sz w:val="20"/>
              </w:rPr>
              <w:t xml:space="preserve">0 </w:t>
            </w:r>
            <w:proofErr w:type="spellStart"/>
            <w:r w:rsidR="005C78B9">
              <w:rPr>
                <w:sz w:val="20"/>
              </w:rPr>
              <w:t>тыс</w:t>
            </w:r>
            <w:proofErr w:type="spellEnd"/>
            <w:r w:rsidR="005C78B9">
              <w:rPr>
                <w:sz w:val="20"/>
              </w:rPr>
              <w:t xml:space="preserve"> </w:t>
            </w:r>
            <w:proofErr w:type="spellStart"/>
            <w:r w:rsidR="005C78B9"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C78B9" w:rsidRPr="00FF01EA" w:rsidRDefault="005C78B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5C78B9" w:rsidRPr="00FF01EA" w:rsidRDefault="005C78B9" w:rsidP="003B62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5C78B9" w:rsidRDefault="005C78B9" w:rsidP="005C78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45344">
        <w:rPr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</w:t>
      </w:r>
      <w:r w:rsidRPr="00B45344">
        <w:rPr>
          <w:sz w:val="18"/>
          <w:szCs w:val="18"/>
        </w:rPr>
        <w:t>е</w:t>
      </w:r>
      <w:r w:rsidRPr="00B45344">
        <w:rPr>
          <w:sz w:val="18"/>
          <w:szCs w:val="18"/>
        </w:rPr>
        <w:t>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Start w:id="2" w:name="Par159"/>
      <w:bookmarkEnd w:id="2"/>
    </w:p>
    <w:p w:rsidR="008B6C60" w:rsidRDefault="008B6C60">
      <w:pPr>
        <w:pStyle w:val="ConsPlusNormal"/>
        <w:ind w:firstLine="540"/>
        <w:jc w:val="both"/>
        <w:rPr>
          <w:color w:val="000000" w:themeColor="text1"/>
          <w:szCs w:val="24"/>
        </w:rPr>
      </w:pPr>
    </w:p>
    <w:sectPr w:rsidR="008B6C60" w:rsidSect="008B6C60">
      <w:pgSz w:w="16838" w:h="11905" w:orient="landscape"/>
      <w:pgMar w:top="1134" w:right="962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E4D19"/>
    <w:multiLevelType w:val="hybridMultilevel"/>
    <w:tmpl w:val="FBD259E6"/>
    <w:lvl w:ilvl="0" w:tplc="FB6A9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B73D6B"/>
    <w:rsid w:val="000025C6"/>
    <w:rsid w:val="00060E61"/>
    <w:rsid w:val="000774DE"/>
    <w:rsid w:val="000827B1"/>
    <w:rsid w:val="000A20B0"/>
    <w:rsid w:val="000A4EEB"/>
    <w:rsid w:val="000B0FDB"/>
    <w:rsid w:val="000B4D06"/>
    <w:rsid w:val="000B63D2"/>
    <w:rsid w:val="000D7567"/>
    <w:rsid w:val="000F0432"/>
    <w:rsid w:val="000F0CD1"/>
    <w:rsid w:val="000F3623"/>
    <w:rsid w:val="000F7C5E"/>
    <w:rsid w:val="00101EFA"/>
    <w:rsid w:val="00111BD3"/>
    <w:rsid w:val="0011495E"/>
    <w:rsid w:val="00126FC7"/>
    <w:rsid w:val="00157C08"/>
    <w:rsid w:val="00161F7B"/>
    <w:rsid w:val="00163E53"/>
    <w:rsid w:val="00173F3A"/>
    <w:rsid w:val="00182F0F"/>
    <w:rsid w:val="00183275"/>
    <w:rsid w:val="00183F55"/>
    <w:rsid w:val="0019202A"/>
    <w:rsid w:val="001941D1"/>
    <w:rsid w:val="001B0DFB"/>
    <w:rsid w:val="001C4C27"/>
    <w:rsid w:val="001E71FD"/>
    <w:rsid w:val="001F0E0A"/>
    <w:rsid w:val="001F10D3"/>
    <w:rsid w:val="00200C59"/>
    <w:rsid w:val="00201643"/>
    <w:rsid w:val="002308F5"/>
    <w:rsid w:val="00270DB6"/>
    <w:rsid w:val="00290C85"/>
    <w:rsid w:val="002910AB"/>
    <w:rsid w:val="002970AE"/>
    <w:rsid w:val="002B1009"/>
    <w:rsid w:val="002B3568"/>
    <w:rsid w:val="002B3645"/>
    <w:rsid w:val="002C0D5C"/>
    <w:rsid w:val="002E03F9"/>
    <w:rsid w:val="002E1BC7"/>
    <w:rsid w:val="002F3886"/>
    <w:rsid w:val="00315A53"/>
    <w:rsid w:val="00344B70"/>
    <w:rsid w:val="003523A3"/>
    <w:rsid w:val="0036605D"/>
    <w:rsid w:val="0038084D"/>
    <w:rsid w:val="003851F2"/>
    <w:rsid w:val="00387AD7"/>
    <w:rsid w:val="003A0F3C"/>
    <w:rsid w:val="003A380C"/>
    <w:rsid w:val="003B622B"/>
    <w:rsid w:val="003C1A27"/>
    <w:rsid w:val="003C34B6"/>
    <w:rsid w:val="003C6FB7"/>
    <w:rsid w:val="003C72DF"/>
    <w:rsid w:val="003D3230"/>
    <w:rsid w:val="003D5D97"/>
    <w:rsid w:val="003E37A3"/>
    <w:rsid w:val="003F4504"/>
    <w:rsid w:val="003F73A7"/>
    <w:rsid w:val="003F7741"/>
    <w:rsid w:val="003F77AE"/>
    <w:rsid w:val="004009D7"/>
    <w:rsid w:val="004102BD"/>
    <w:rsid w:val="00421850"/>
    <w:rsid w:val="00427722"/>
    <w:rsid w:val="00443176"/>
    <w:rsid w:val="00450E14"/>
    <w:rsid w:val="00454E3A"/>
    <w:rsid w:val="00467E60"/>
    <w:rsid w:val="00474924"/>
    <w:rsid w:val="00477345"/>
    <w:rsid w:val="00482ED1"/>
    <w:rsid w:val="004852B6"/>
    <w:rsid w:val="00487ED1"/>
    <w:rsid w:val="00490E65"/>
    <w:rsid w:val="004A1666"/>
    <w:rsid w:val="004B27B9"/>
    <w:rsid w:val="004B5F74"/>
    <w:rsid w:val="004C4BB5"/>
    <w:rsid w:val="004D41BE"/>
    <w:rsid w:val="004E69A5"/>
    <w:rsid w:val="00505FDE"/>
    <w:rsid w:val="00514236"/>
    <w:rsid w:val="00521145"/>
    <w:rsid w:val="0052200E"/>
    <w:rsid w:val="0052341D"/>
    <w:rsid w:val="00526421"/>
    <w:rsid w:val="005444BF"/>
    <w:rsid w:val="00553F9F"/>
    <w:rsid w:val="005626ED"/>
    <w:rsid w:val="005641B5"/>
    <w:rsid w:val="00564D63"/>
    <w:rsid w:val="0057191E"/>
    <w:rsid w:val="00574E16"/>
    <w:rsid w:val="0058592A"/>
    <w:rsid w:val="00586320"/>
    <w:rsid w:val="00586CF6"/>
    <w:rsid w:val="005C3F6F"/>
    <w:rsid w:val="005C78B9"/>
    <w:rsid w:val="005D1713"/>
    <w:rsid w:val="005D2D91"/>
    <w:rsid w:val="005D5804"/>
    <w:rsid w:val="005E171B"/>
    <w:rsid w:val="005E4B2D"/>
    <w:rsid w:val="005F45F1"/>
    <w:rsid w:val="005F7080"/>
    <w:rsid w:val="00607548"/>
    <w:rsid w:val="006120C5"/>
    <w:rsid w:val="00616F14"/>
    <w:rsid w:val="006233A2"/>
    <w:rsid w:val="00640A08"/>
    <w:rsid w:val="00657920"/>
    <w:rsid w:val="00660BDD"/>
    <w:rsid w:val="00671549"/>
    <w:rsid w:val="00696AAA"/>
    <w:rsid w:val="006A28B1"/>
    <w:rsid w:val="006A2B8F"/>
    <w:rsid w:val="006A3729"/>
    <w:rsid w:val="006D49E7"/>
    <w:rsid w:val="006D5948"/>
    <w:rsid w:val="006E775B"/>
    <w:rsid w:val="006F1D7D"/>
    <w:rsid w:val="006F3457"/>
    <w:rsid w:val="0070135E"/>
    <w:rsid w:val="00703CB3"/>
    <w:rsid w:val="0072281C"/>
    <w:rsid w:val="00730F44"/>
    <w:rsid w:val="00733A48"/>
    <w:rsid w:val="007454A3"/>
    <w:rsid w:val="00767D05"/>
    <w:rsid w:val="00772CE7"/>
    <w:rsid w:val="0077566C"/>
    <w:rsid w:val="007972D8"/>
    <w:rsid w:val="007A2585"/>
    <w:rsid w:val="007A4344"/>
    <w:rsid w:val="007A5C3C"/>
    <w:rsid w:val="007B5E72"/>
    <w:rsid w:val="007C4D24"/>
    <w:rsid w:val="007D0FDA"/>
    <w:rsid w:val="007D650D"/>
    <w:rsid w:val="00810123"/>
    <w:rsid w:val="008260A2"/>
    <w:rsid w:val="00843CD4"/>
    <w:rsid w:val="008513C8"/>
    <w:rsid w:val="0085346E"/>
    <w:rsid w:val="008669ED"/>
    <w:rsid w:val="00871D1D"/>
    <w:rsid w:val="00873A4E"/>
    <w:rsid w:val="00876954"/>
    <w:rsid w:val="00884C2F"/>
    <w:rsid w:val="00887462"/>
    <w:rsid w:val="00892AB1"/>
    <w:rsid w:val="008934A1"/>
    <w:rsid w:val="008B0113"/>
    <w:rsid w:val="008B37AC"/>
    <w:rsid w:val="008B6C60"/>
    <w:rsid w:val="008C4C79"/>
    <w:rsid w:val="008D0100"/>
    <w:rsid w:val="008D5787"/>
    <w:rsid w:val="008E347D"/>
    <w:rsid w:val="008E6289"/>
    <w:rsid w:val="008F41B0"/>
    <w:rsid w:val="009070D8"/>
    <w:rsid w:val="00923358"/>
    <w:rsid w:val="0093304E"/>
    <w:rsid w:val="00937966"/>
    <w:rsid w:val="0093796D"/>
    <w:rsid w:val="00937B3A"/>
    <w:rsid w:val="00944E08"/>
    <w:rsid w:val="00950AA4"/>
    <w:rsid w:val="009526F0"/>
    <w:rsid w:val="009570AF"/>
    <w:rsid w:val="00975AED"/>
    <w:rsid w:val="00982DCF"/>
    <w:rsid w:val="00984439"/>
    <w:rsid w:val="009A044E"/>
    <w:rsid w:val="009A43D9"/>
    <w:rsid w:val="009C7DCF"/>
    <w:rsid w:val="009D3EB4"/>
    <w:rsid w:val="009E341F"/>
    <w:rsid w:val="00A06D9F"/>
    <w:rsid w:val="00A06E11"/>
    <w:rsid w:val="00A14AF0"/>
    <w:rsid w:val="00A21AAD"/>
    <w:rsid w:val="00A2314F"/>
    <w:rsid w:val="00A3264C"/>
    <w:rsid w:val="00A34C1D"/>
    <w:rsid w:val="00A3641C"/>
    <w:rsid w:val="00A55976"/>
    <w:rsid w:val="00A575CD"/>
    <w:rsid w:val="00A71049"/>
    <w:rsid w:val="00A73240"/>
    <w:rsid w:val="00A73C81"/>
    <w:rsid w:val="00A95C54"/>
    <w:rsid w:val="00AA364C"/>
    <w:rsid w:val="00AB029B"/>
    <w:rsid w:val="00AC3969"/>
    <w:rsid w:val="00AD2835"/>
    <w:rsid w:val="00AD3031"/>
    <w:rsid w:val="00AE0171"/>
    <w:rsid w:val="00AE4921"/>
    <w:rsid w:val="00AF0309"/>
    <w:rsid w:val="00B13202"/>
    <w:rsid w:val="00B16963"/>
    <w:rsid w:val="00B2376D"/>
    <w:rsid w:val="00B27696"/>
    <w:rsid w:val="00B358A3"/>
    <w:rsid w:val="00B53B9C"/>
    <w:rsid w:val="00B557DB"/>
    <w:rsid w:val="00B73D6B"/>
    <w:rsid w:val="00B85B72"/>
    <w:rsid w:val="00B959A5"/>
    <w:rsid w:val="00BA7605"/>
    <w:rsid w:val="00BD0B98"/>
    <w:rsid w:val="00C072AF"/>
    <w:rsid w:val="00C12297"/>
    <w:rsid w:val="00C133EE"/>
    <w:rsid w:val="00C15192"/>
    <w:rsid w:val="00C2156B"/>
    <w:rsid w:val="00C25579"/>
    <w:rsid w:val="00C36102"/>
    <w:rsid w:val="00C61077"/>
    <w:rsid w:val="00C63252"/>
    <w:rsid w:val="00C7085D"/>
    <w:rsid w:val="00CA125F"/>
    <w:rsid w:val="00CC5AF8"/>
    <w:rsid w:val="00CC6F1B"/>
    <w:rsid w:val="00CF6B31"/>
    <w:rsid w:val="00D013B9"/>
    <w:rsid w:val="00D01808"/>
    <w:rsid w:val="00D02447"/>
    <w:rsid w:val="00D1223C"/>
    <w:rsid w:val="00D1437B"/>
    <w:rsid w:val="00D23339"/>
    <w:rsid w:val="00D27008"/>
    <w:rsid w:val="00D31AFF"/>
    <w:rsid w:val="00D3231C"/>
    <w:rsid w:val="00D478B1"/>
    <w:rsid w:val="00D65268"/>
    <w:rsid w:val="00D70D8D"/>
    <w:rsid w:val="00D82ECF"/>
    <w:rsid w:val="00D946A5"/>
    <w:rsid w:val="00DA5F18"/>
    <w:rsid w:val="00DB3803"/>
    <w:rsid w:val="00DD309F"/>
    <w:rsid w:val="00DE3E8F"/>
    <w:rsid w:val="00DE65EE"/>
    <w:rsid w:val="00DF24DA"/>
    <w:rsid w:val="00E00764"/>
    <w:rsid w:val="00E00E3E"/>
    <w:rsid w:val="00E025E2"/>
    <w:rsid w:val="00E027D9"/>
    <w:rsid w:val="00E11FD5"/>
    <w:rsid w:val="00E2538A"/>
    <w:rsid w:val="00E26592"/>
    <w:rsid w:val="00E349D3"/>
    <w:rsid w:val="00E4132F"/>
    <w:rsid w:val="00E47E8C"/>
    <w:rsid w:val="00E53293"/>
    <w:rsid w:val="00E60070"/>
    <w:rsid w:val="00E67110"/>
    <w:rsid w:val="00E831EC"/>
    <w:rsid w:val="00E8368F"/>
    <w:rsid w:val="00E84D3E"/>
    <w:rsid w:val="00E91EE1"/>
    <w:rsid w:val="00EA52A8"/>
    <w:rsid w:val="00EA5AE1"/>
    <w:rsid w:val="00EB1A93"/>
    <w:rsid w:val="00EB5EDF"/>
    <w:rsid w:val="00EC329F"/>
    <w:rsid w:val="00EC4156"/>
    <w:rsid w:val="00ED13B8"/>
    <w:rsid w:val="00ED193B"/>
    <w:rsid w:val="00EE0D94"/>
    <w:rsid w:val="00EE4AB9"/>
    <w:rsid w:val="00EE70DB"/>
    <w:rsid w:val="00F0070E"/>
    <w:rsid w:val="00F12B8E"/>
    <w:rsid w:val="00F148F9"/>
    <w:rsid w:val="00F20F6C"/>
    <w:rsid w:val="00F307AE"/>
    <w:rsid w:val="00F5045C"/>
    <w:rsid w:val="00F674CB"/>
    <w:rsid w:val="00F86A4F"/>
    <w:rsid w:val="00F916FA"/>
    <w:rsid w:val="00FA624D"/>
    <w:rsid w:val="00FB1187"/>
    <w:rsid w:val="00FB600D"/>
    <w:rsid w:val="00FB6AC3"/>
    <w:rsid w:val="00FB7A13"/>
    <w:rsid w:val="00FC1D8D"/>
    <w:rsid w:val="00FD3E14"/>
    <w:rsid w:val="00FD74A1"/>
    <w:rsid w:val="00FE53E8"/>
    <w:rsid w:val="00FF01EA"/>
    <w:rsid w:val="00FF325E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06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26F0"/>
    <w:pPr>
      <w:keepNext/>
      <w:spacing w:before="120" w:line="360" w:lineRule="atLeast"/>
      <w:jc w:val="center"/>
      <w:outlineLvl w:val="3"/>
    </w:pPr>
    <w:rPr>
      <w:b/>
      <w:spacing w:val="5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D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D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674CB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F674CB"/>
    <w:rPr>
      <w:rFonts w:eastAsia="Times New Roman" w:cs="Times New Roman"/>
      <w:sz w:val="36"/>
      <w:szCs w:val="24"/>
      <w:lang w:eastAsia="ru-RU"/>
    </w:rPr>
  </w:style>
  <w:style w:type="paragraph" w:styleId="a7">
    <w:name w:val="Subtitle"/>
    <w:basedOn w:val="a"/>
    <w:link w:val="a8"/>
    <w:qFormat/>
    <w:rsid w:val="00F674CB"/>
    <w:pPr>
      <w:jc w:val="center"/>
    </w:pPr>
    <w:rPr>
      <w:b/>
      <w:bCs/>
      <w:sz w:val="32"/>
    </w:rPr>
  </w:style>
  <w:style w:type="character" w:customStyle="1" w:styleId="a8">
    <w:name w:val="Подзаголовок Знак"/>
    <w:basedOn w:val="a0"/>
    <w:link w:val="a7"/>
    <w:rsid w:val="00F674CB"/>
    <w:rPr>
      <w:rFonts w:eastAsia="Times New Roman" w:cs="Times New Roman"/>
      <w:b/>
      <w:bCs/>
      <w:sz w:val="32"/>
      <w:szCs w:val="24"/>
      <w:lang w:eastAsia="ru-RU"/>
    </w:rPr>
  </w:style>
  <w:style w:type="paragraph" w:styleId="a9">
    <w:name w:val="header"/>
    <w:aliases w:val="Linie,header"/>
    <w:basedOn w:val="a"/>
    <w:link w:val="aa"/>
    <w:rsid w:val="00FB1187"/>
    <w:pPr>
      <w:tabs>
        <w:tab w:val="center" w:pos="4677"/>
        <w:tab w:val="right" w:pos="9355"/>
      </w:tabs>
    </w:pPr>
    <w:rPr>
      <w:sz w:val="24"/>
      <w:lang w:eastAsia="en-US"/>
    </w:rPr>
  </w:style>
  <w:style w:type="character" w:customStyle="1" w:styleId="aa">
    <w:name w:val="Верхний колонтитул Знак"/>
    <w:aliases w:val="Linie Знак,header Знак"/>
    <w:basedOn w:val="a0"/>
    <w:link w:val="a9"/>
    <w:rsid w:val="00FB1187"/>
    <w:rPr>
      <w:rFonts w:eastAsia="Times New Roman" w:cs="Times New Roman"/>
      <w:szCs w:val="24"/>
    </w:rPr>
  </w:style>
  <w:style w:type="character" w:customStyle="1" w:styleId="40">
    <w:name w:val="Заголовок 4 Знак"/>
    <w:basedOn w:val="a0"/>
    <w:link w:val="4"/>
    <w:rsid w:val="009526F0"/>
    <w:rPr>
      <w:rFonts w:eastAsia="Times New Roman" w:cs="Times New Roman"/>
      <w:b/>
      <w:spacing w:val="50"/>
      <w:sz w:val="44"/>
      <w:szCs w:val="20"/>
      <w:lang w:eastAsia="ru-RU"/>
    </w:rPr>
  </w:style>
  <w:style w:type="paragraph" w:styleId="2">
    <w:name w:val="Body Text 2"/>
    <w:basedOn w:val="a"/>
    <w:link w:val="20"/>
    <w:rsid w:val="00FF325E"/>
    <w:pPr>
      <w:shd w:val="clear" w:color="auto" w:fill="FFFFFF"/>
      <w:autoSpaceDE w:val="0"/>
      <w:autoSpaceDN w:val="0"/>
      <w:adjustRightInd w:val="0"/>
      <w:ind w:right="5670"/>
      <w:jc w:val="both"/>
    </w:pPr>
    <w:rPr>
      <w:color w:val="000000"/>
      <w:szCs w:val="28"/>
    </w:rPr>
  </w:style>
  <w:style w:type="character" w:customStyle="1" w:styleId="20">
    <w:name w:val="Основной текст 2 Знак"/>
    <w:basedOn w:val="a0"/>
    <w:link w:val="2"/>
    <w:rsid w:val="00FF325E"/>
    <w:rPr>
      <w:rFonts w:eastAsia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06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D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D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0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F06C-3378-4A03-AB02-2B299525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Мценска</Company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Комогорова Марина Валентиновна</dc:creator>
  <cp:lastModifiedBy>Ломовская_адм</cp:lastModifiedBy>
  <cp:revision>12</cp:revision>
  <cp:lastPrinted>2017-01-12T08:44:00Z</cp:lastPrinted>
  <dcterms:created xsi:type="dcterms:W3CDTF">2016-08-22T05:32:00Z</dcterms:created>
  <dcterms:modified xsi:type="dcterms:W3CDTF">2017-01-12T08:45:00Z</dcterms:modified>
</cp:coreProperties>
</file>