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Pr="004B0F02" w:rsidRDefault="00426564" w:rsidP="00426564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7C205A" w:rsidRDefault="00426564" w:rsidP="007C205A">
      <w:pPr>
        <w:shd w:val="clear" w:color="auto" w:fill="FFFFFF"/>
        <w:spacing w:line="480" w:lineRule="auto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 xml:space="preserve">Сокращены сроки рассмотрения заявлений </w:t>
      </w:r>
    </w:p>
    <w:p w:rsidR="00426564" w:rsidRDefault="00426564" w:rsidP="007C205A">
      <w:pPr>
        <w:shd w:val="clear" w:color="auto" w:fill="FFFFFF"/>
        <w:spacing w:line="480" w:lineRule="auto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о предоставлении земельных участков</w:t>
      </w:r>
    </w:p>
    <w:p w:rsidR="007C205A" w:rsidRPr="004B0F02" w:rsidRDefault="007C205A" w:rsidP="007C205A">
      <w:pPr>
        <w:shd w:val="clear" w:color="auto" w:fill="FFFFFF"/>
        <w:spacing w:line="480" w:lineRule="auto"/>
        <w:jc w:val="center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7C205A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Федеральным законом от 05.12.2022 № 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 сокращены сроки предоставления гражданам и юридическим лицам земельных участков, находящихся в государственной или муниципальной собственности с 30 до 20 дней. Поступившие от граждан и юридических лиц заявления о предварительном согласовании предоставления земельных участков и о предоставлении земельных участков должны быть рассмотрены уполномоченным органом в течение 20 дней.</w:t>
      </w:r>
    </w:p>
    <w:p w:rsidR="007C205A" w:rsidRDefault="007C205A" w:rsidP="007C205A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7C205A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Сокращение сроков согласования и предоставления земельных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участков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находящихся в государственной и муниципальной собственности направлено на упрощение процедуры оформления прав на земельные участки.</w:t>
      </w:r>
    </w:p>
    <w:p w:rsidR="007C205A" w:rsidRDefault="007C205A" w:rsidP="007C205A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7C205A">
      <w:pPr>
        <w:shd w:val="clear" w:color="auto" w:fill="FFFFFF"/>
        <w:spacing w:line="48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Изменения в Федеральный закон вступят в силу с 1 марта 2023 года.</w:t>
      </w:r>
    </w:p>
    <w:p w:rsidR="00426564" w:rsidRDefault="00426564" w:rsidP="007C205A">
      <w:pPr>
        <w:shd w:val="clear" w:color="auto" w:fill="FFFFFF"/>
        <w:spacing w:line="48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7C205A">
      <w:pPr>
        <w:shd w:val="clear" w:color="auto" w:fill="FFFFFF"/>
        <w:spacing w:line="48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426564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sectPr w:rsidR="00426564" w:rsidSect="007C20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426564"/>
    <w:rsid w:val="0058264C"/>
    <w:rsid w:val="0079680E"/>
    <w:rsid w:val="007C205A"/>
    <w:rsid w:val="008224C7"/>
    <w:rsid w:val="00A17E6F"/>
    <w:rsid w:val="00D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2023-01-01T12:04:00Z</dcterms:modified>
</cp:coreProperties>
</file>