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EC5897" w:rsidRDefault="00D74D91" w:rsidP="00EC5897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Отменены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ПЦР-тесты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для граждан России, возвращающихся </w:t>
      </w:r>
    </w:p>
    <w:p w:rsidR="00D74D91" w:rsidRDefault="00D74D91" w:rsidP="00EC5897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из-за рубежа, и других лиц</w:t>
      </w: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Постановлением Главного государственного санитарного врача РФ от 17.10.2022 № 22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отменены требования о прохождении однократного лабораторного исследования на COVID-19 методом ПЦР для прибывших на территорию Российской Федерации граждан, не прошедших вакцинацию и не болевших COVID-19.</w:t>
      </w: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Также отменена обязанность соблюдать режим изоляции по месту жительства (пребывания) до получения результатов указанного лабораторного исследования.</w:t>
      </w: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Кроме того, по новым правилам работодатели не обязаны проверять наличие медицинских документов, подтверждающих отрицательный результат лабораторного исследования на COVID-19 методом ПЦР, при привлечении к трудовой деятельности иностранных граждан и лиц без гражданства.</w:t>
      </w: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Выборочное тестирование на COVID-19 прибывших на территорию России граждан Российской Федерации, иностранных граждан и лиц без гражданства осуществляется в пунктах пропуска через Государственную границу Российской Федерации.</w:t>
      </w: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случае прибытия из стран, где отмечено ухудшение эпидемиологической ситуации, тестирование проводится сплошным методом.</w:t>
      </w:r>
    </w:p>
    <w:p w:rsidR="00D74D91" w:rsidRDefault="00D74D91" w:rsidP="00EC589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Постановлением Главного государственного санитарного врача РФ вступило в силу с 21 октября 2022 года.</w:t>
      </w:r>
    </w:p>
    <w:p w:rsidR="00D74D91" w:rsidRDefault="00D74D91" w:rsidP="00EC5897">
      <w:pPr>
        <w:spacing w:line="360" w:lineRule="auto"/>
        <w:rPr>
          <w:b/>
        </w:rPr>
      </w:pPr>
    </w:p>
    <w:sectPr w:rsidR="00D74D91" w:rsidSect="00EC58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B35545"/>
    <w:rsid w:val="00B5766A"/>
    <w:rsid w:val="00B7755B"/>
    <w:rsid w:val="00D74D91"/>
    <w:rsid w:val="00E732FB"/>
    <w:rsid w:val="00EC5897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2023-01-01T10:55:00Z</dcterms:modified>
</cp:coreProperties>
</file>