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4D54" w:rsidRDefault="00914D5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4D54" w:rsidRDefault="00914D5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4D54" w:rsidRDefault="00914D5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14D54" w:rsidRDefault="00914D5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A1C61" w:rsidRPr="000A1C61" w:rsidRDefault="000A1C61" w:rsidP="0091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61">
        <w:rPr>
          <w:rFonts w:ascii="Times New Roman" w:hAnsi="Times New Roman" w:cs="Times New Roman"/>
          <w:b/>
          <w:sz w:val="28"/>
          <w:szCs w:val="28"/>
        </w:rPr>
        <w:t>Ответственность за массовое распространение, производство и хранение экстремистских материалов.</w:t>
      </w:r>
    </w:p>
    <w:p w:rsidR="000A1C61" w:rsidRDefault="000A1C61" w:rsidP="000A1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C61" w:rsidRDefault="000A1C61" w:rsidP="00914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61">
        <w:rPr>
          <w:rFonts w:ascii="Times New Roman" w:hAnsi="Times New Roman" w:cs="Times New Roman"/>
          <w:b/>
          <w:sz w:val="28"/>
          <w:szCs w:val="28"/>
        </w:rPr>
        <w:t>Федеральным законом от 13.06.2023 № 231-ФЗ внесены измененияв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не только экстремистских материалов, включенных в опубликованный федеральный список, но и иных материалов, отнесенных к экстремистским в соответствии с Законом о противодействии экстремистской деятельности. Это, 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</w:t>
      </w:r>
      <w:r>
        <w:rPr>
          <w:rFonts w:ascii="Times New Roman" w:hAnsi="Times New Roman" w:cs="Times New Roman"/>
          <w:b/>
          <w:sz w:val="28"/>
          <w:szCs w:val="28"/>
        </w:rPr>
        <w:t>нальной или религиозной группы.</w:t>
      </w:r>
    </w:p>
    <w:p w:rsidR="00681AF3" w:rsidRPr="000A1C61" w:rsidRDefault="000A1C61" w:rsidP="00914D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61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t>вступил</w:t>
      </w:r>
      <w:r w:rsidRPr="000A1C61">
        <w:rPr>
          <w:rFonts w:ascii="Times New Roman" w:hAnsi="Times New Roman" w:cs="Times New Roman"/>
          <w:b/>
          <w:sz w:val="28"/>
          <w:szCs w:val="28"/>
        </w:rPr>
        <w:t xml:space="preserve"> в силу 24.06.2023.</w:t>
      </w:r>
    </w:p>
    <w:p w:rsidR="000A1C61" w:rsidRDefault="000A1C61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1A" w:rsidRDefault="0091331A" w:rsidP="007212FD">
      <w:pPr>
        <w:spacing w:after="0" w:line="240" w:lineRule="auto"/>
      </w:pPr>
      <w:r>
        <w:separator/>
      </w:r>
    </w:p>
  </w:endnote>
  <w:endnote w:type="continuationSeparator" w:id="0">
    <w:p w:rsidR="0091331A" w:rsidRDefault="009133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1A" w:rsidRDefault="0091331A" w:rsidP="007212FD">
      <w:pPr>
        <w:spacing w:after="0" w:line="240" w:lineRule="auto"/>
      </w:pPr>
      <w:r>
        <w:separator/>
      </w:r>
    </w:p>
  </w:footnote>
  <w:footnote w:type="continuationSeparator" w:id="0">
    <w:p w:rsidR="0091331A" w:rsidRDefault="0091331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1C61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475D2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76E6F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331A"/>
    <w:rsid w:val="00914D54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59A64-018D-462D-AF1A-F3794C5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2023-07-03T13:38:00Z</cp:lastPrinted>
  <dcterms:created xsi:type="dcterms:W3CDTF">2023-07-02T21:47:00Z</dcterms:created>
  <dcterms:modified xsi:type="dcterms:W3CDTF">2023-07-03T13:39:00Z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