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9E" w:rsidRPr="008B122E" w:rsidRDefault="006C569E" w:rsidP="006C569E">
      <w:pPr>
        <w:spacing w:after="0" w:line="240" w:lineRule="auto"/>
        <w:jc w:val="both"/>
        <w:rPr>
          <w:rFonts w:ascii="Times New Roman" w:eastAsia="Times New Roman" w:hAnsi="Times New Roman" w:cs="Times New Roman"/>
          <w:sz w:val="24"/>
          <w:szCs w:val="24"/>
          <w:lang w:eastAsia="ru-RU"/>
        </w:rPr>
      </w:pPr>
      <w:r w:rsidRPr="008B122E">
        <w:rPr>
          <w:rFonts w:ascii="Times New Roman" w:eastAsia="Times New Roman" w:hAnsi="Times New Roman" w:cs="Times New Roman"/>
          <w:b/>
          <w:sz w:val="24"/>
          <w:szCs w:val="24"/>
          <w:lang w:eastAsia="ru-RU"/>
        </w:rPr>
        <w:t>Вопрос:</w:t>
      </w:r>
      <w:r w:rsidR="003F1DD9" w:rsidRPr="008B122E">
        <w:rPr>
          <w:rFonts w:ascii="Times New Roman" w:eastAsia="Times New Roman" w:hAnsi="Times New Roman" w:cs="Times New Roman"/>
          <w:sz w:val="24"/>
          <w:szCs w:val="24"/>
          <w:lang w:eastAsia="ru-RU"/>
        </w:rPr>
        <w:t xml:space="preserve"> Если собственник умер, а на</w:t>
      </w:r>
      <w:r w:rsidRPr="008B122E">
        <w:rPr>
          <w:rFonts w:ascii="Times New Roman" w:eastAsia="Times New Roman" w:hAnsi="Times New Roman" w:cs="Times New Roman"/>
          <w:sz w:val="24"/>
          <w:szCs w:val="24"/>
          <w:lang w:eastAsia="ru-RU"/>
        </w:rPr>
        <w:t>следник вступил в права наследования</w:t>
      </w:r>
      <w:r w:rsidR="003F1DD9" w:rsidRPr="008B122E">
        <w:rPr>
          <w:rFonts w:ascii="Times New Roman" w:eastAsia="Times New Roman" w:hAnsi="Times New Roman" w:cs="Times New Roman"/>
          <w:sz w:val="24"/>
          <w:szCs w:val="24"/>
          <w:lang w:eastAsia="ru-RU"/>
        </w:rPr>
        <w:t xml:space="preserve"> через год, кто должен оплачивать долги за жилищно-коммунальные услуги по квартире без собственника?</w:t>
      </w:r>
    </w:p>
    <w:p w:rsidR="006C569E" w:rsidRPr="008B122E" w:rsidRDefault="006C569E" w:rsidP="006C569E">
      <w:pPr>
        <w:spacing w:after="0" w:line="240" w:lineRule="auto"/>
        <w:jc w:val="both"/>
        <w:rPr>
          <w:rFonts w:ascii="Times New Roman" w:eastAsia="Times New Roman" w:hAnsi="Times New Roman" w:cs="Times New Roman"/>
          <w:b/>
          <w:sz w:val="24"/>
          <w:szCs w:val="24"/>
          <w:lang w:eastAsia="ru-RU"/>
        </w:rPr>
      </w:pPr>
      <w:r w:rsidRPr="008B122E">
        <w:rPr>
          <w:rFonts w:ascii="Times New Roman" w:eastAsia="Times New Roman" w:hAnsi="Times New Roman" w:cs="Times New Roman"/>
          <w:b/>
          <w:sz w:val="24"/>
          <w:szCs w:val="24"/>
          <w:lang w:eastAsia="ru-RU"/>
        </w:rPr>
        <w:t>Разъясняет помощник прокурора Прохорова О. В.</w:t>
      </w:r>
    </w:p>
    <w:p w:rsidR="003F1DD9" w:rsidRDefault="003F1DD9" w:rsidP="006C569E">
      <w:pPr>
        <w:spacing w:after="0" w:line="240" w:lineRule="auto"/>
        <w:jc w:val="both"/>
        <w:rPr>
          <w:rFonts w:ascii="Times New Roman" w:eastAsia="Times New Roman" w:hAnsi="Times New Roman" w:cs="Times New Roman"/>
          <w:sz w:val="24"/>
          <w:szCs w:val="24"/>
          <w:lang w:eastAsia="ru-RU"/>
        </w:rPr>
      </w:pPr>
      <w:r w:rsidRPr="008B122E">
        <w:rPr>
          <w:rFonts w:ascii="Times New Roman" w:eastAsia="Times New Roman" w:hAnsi="Times New Roman" w:cs="Times New Roman"/>
          <w:sz w:val="24"/>
          <w:szCs w:val="24"/>
          <w:lang w:eastAsia="ru-RU"/>
        </w:rPr>
        <w:t xml:space="preserve"> «В соответствии с ч. 1 ст. 1175 ГК РФ (ГК РФ) наследники умершего гражданина, принявшие наследство, несут солидарную ответственность по долгам наследодателя. Каждый из наследников отвечает по долгам наследодателя в пределах стоимости перешедшего к нему наследственного имущества. Согласно ст. 323 ГК РФ, при солидарной обязанности должников кредитор вправе требовать исполнения как от всех должников совместно, так и от любого из них в отдельности, при</w:t>
      </w:r>
      <w:r w:rsidR="006C569E" w:rsidRPr="008B122E">
        <w:rPr>
          <w:rFonts w:ascii="Times New Roman" w:eastAsia="Times New Roman" w:hAnsi="Times New Roman" w:cs="Times New Roman"/>
          <w:sz w:val="24"/>
          <w:szCs w:val="24"/>
          <w:lang w:eastAsia="ru-RU"/>
        </w:rPr>
        <w:t xml:space="preserve"> </w:t>
      </w:r>
      <w:r w:rsidRPr="008B122E">
        <w:rPr>
          <w:rFonts w:ascii="Times New Roman" w:eastAsia="Times New Roman" w:hAnsi="Times New Roman" w:cs="Times New Roman"/>
          <w:sz w:val="24"/>
          <w:szCs w:val="24"/>
          <w:lang w:eastAsia="ru-RU"/>
        </w:rPr>
        <w:t>том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Солидарные должники остаются обязанными до тех пор, пока обязательство не исполнено полностью. Согласно ч. 4 ст. 1152 ГК РФ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В соответствии со ст. 1113 ГК РФ наследство открывается со смертью гражданина. На основании вышеизложенных норм гражданского законодательства Российской Федерации, наследник несет обязанность по оплате расходов за жилищно-коммунальные услуги по помещению, которое он принял в порядке наследования</w:t>
      </w:r>
      <w:r w:rsidR="006C569E" w:rsidRPr="008B122E">
        <w:rPr>
          <w:rFonts w:ascii="Times New Roman" w:eastAsia="Times New Roman" w:hAnsi="Times New Roman" w:cs="Times New Roman"/>
          <w:sz w:val="24"/>
          <w:szCs w:val="24"/>
          <w:lang w:eastAsia="ru-RU"/>
        </w:rPr>
        <w:t xml:space="preserve"> с момента смерти наследодателя</w:t>
      </w:r>
      <w:r w:rsidRPr="008B122E">
        <w:rPr>
          <w:rFonts w:ascii="Times New Roman" w:eastAsia="Times New Roman" w:hAnsi="Times New Roman" w:cs="Times New Roman"/>
          <w:sz w:val="24"/>
          <w:szCs w:val="24"/>
          <w:lang w:eastAsia="ru-RU"/>
        </w:rPr>
        <w:t>»</w:t>
      </w:r>
      <w:r w:rsidR="006C569E" w:rsidRPr="008B122E">
        <w:rPr>
          <w:rFonts w:ascii="Times New Roman" w:eastAsia="Times New Roman" w:hAnsi="Times New Roman" w:cs="Times New Roman"/>
          <w:sz w:val="24"/>
          <w:szCs w:val="24"/>
          <w:lang w:eastAsia="ru-RU"/>
        </w:rPr>
        <w:t>.</w:t>
      </w:r>
    </w:p>
    <w:p w:rsidR="008B122E" w:rsidRDefault="008B122E" w:rsidP="006C569E">
      <w:pPr>
        <w:spacing w:after="0" w:line="240" w:lineRule="auto"/>
        <w:jc w:val="both"/>
        <w:rPr>
          <w:rFonts w:ascii="Times New Roman" w:eastAsia="Times New Roman" w:hAnsi="Times New Roman" w:cs="Times New Roman"/>
          <w:sz w:val="24"/>
          <w:szCs w:val="24"/>
          <w:lang w:eastAsia="ru-RU"/>
        </w:rPr>
      </w:pPr>
    </w:p>
    <w:p w:rsidR="008B122E" w:rsidRDefault="008B122E" w:rsidP="006C569E">
      <w:pPr>
        <w:spacing w:after="0" w:line="240" w:lineRule="auto"/>
        <w:jc w:val="both"/>
        <w:rPr>
          <w:rFonts w:ascii="Times New Roman" w:eastAsia="Times New Roman" w:hAnsi="Times New Roman" w:cs="Times New Roman"/>
          <w:sz w:val="24"/>
          <w:szCs w:val="24"/>
          <w:lang w:eastAsia="ru-RU"/>
        </w:rPr>
      </w:pPr>
    </w:p>
    <w:p w:rsidR="008B122E" w:rsidRDefault="008B122E" w:rsidP="006C569E">
      <w:pPr>
        <w:spacing w:after="0" w:line="240" w:lineRule="auto"/>
        <w:jc w:val="both"/>
        <w:rPr>
          <w:rFonts w:ascii="Times New Roman" w:eastAsia="Times New Roman" w:hAnsi="Times New Roman" w:cs="Times New Roman"/>
          <w:sz w:val="24"/>
          <w:szCs w:val="24"/>
          <w:lang w:eastAsia="ru-RU"/>
        </w:rPr>
      </w:pPr>
      <w:bookmarkStart w:id="0" w:name="_GoBack"/>
      <w:bookmarkEnd w:id="0"/>
    </w:p>
    <w:p w:rsidR="008B122E" w:rsidRDefault="008B122E" w:rsidP="006C569E">
      <w:pPr>
        <w:spacing w:after="0" w:line="240" w:lineRule="auto"/>
        <w:jc w:val="both"/>
        <w:rPr>
          <w:rFonts w:ascii="Times New Roman" w:eastAsia="Times New Roman" w:hAnsi="Times New Roman" w:cs="Times New Roman"/>
          <w:sz w:val="24"/>
          <w:szCs w:val="24"/>
          <w:lang w:eastAsia="ru-RU"/>
        </w:rPr>
      </w:pPr>
    </w:p>
    <w:p w:rsidR="008B122E" w:rsidRPr="008B122E" w:rsidRDefault="008B122E" w:rsidP="008B122E">
      <w:pPr>
        <w:spacing w:after="0" w:line="240" w:lineRule="auto"/>
        <w:jc w:val="both"/>
        <w:rPr>
          <w:rFonts w:ascii="Times New Roman" w:eastAsia="Times New Roman" w:hAnsi="Times New Roman" w:cs="Times New Roman"/>
          <w:sz w:val="24"/>
          <w:szCs w:val="24"/>
          <w:lang w:eastAsia="ru-RU"/>
        </w:rPr>
      </w:pPr>
      <w:r w:rsidRPr="008B122E">
        <w:rPr>
          <w:rFonts w:ascii="Times New Roman" w:eastAsia="Times New Roman" w:hAnsi="Times New Roman" w:cs="Times New Roman"/>
          <w:b/>
          <w:sz w:val="24"/>
          <w:szCs w:val="24"/>
          <w:lang w:eastAsia="ru-RU"/>
        </w:rPr>
        <w:t>Вопрос:</w:t>
      </w:r>
      <w:r w:rsidRPr="008B122E">
        <w:rPr>
          <w:rFonts w:ascii="Times New Roman" w:eastAsia="Times New Roman" w:hAnsi="Times New Roman" w:cs="Times New Roman"/>
          <w:sz w:val="24"/>
          <w:szCs w:val="24"/>
          <w:lang w:eastAsia="ru-RU"/>
        </w:rPr>
        <w:t xml:space="preserve"> Если собственник умер, а наследник вступил в права наследования через год, кто должен оплачивать долги за жилищно-коммунальные услуги по квартире без собственника?</w:t>
      </w:r>
    </w:p>
    <w:p w:rsidR="008B122E" w:rsidRPr="008B122E" w:rsidRDefault="008B122E" w:rsidP="008B122E">
      <w:pPr>
        <w:spacing w:after="0" w:line="240" w:lineRule="auto"/>
        <w:jc w:val="both"/>
        <w:rPr>
          <w:rFonts w:ascii="Times New Roman" w:eastAsia="Times New Roman" w:hAnsi="Times New Roman" w:cs="Times New Roman"/>
          <w:b/>
          <w:sz w:val="24"/>
          <w:szCs w:val="24"/>
          <w:lang w:eastAsia="ru-RU"/>
        </w:rPr>
      </w:pPr>
      <w:r w:rsidRPr="008B122E">
        <w:rPr>
          <w:rFonts w:ascii="Times New Roman" w:eastAsia="Times New Roman" w:hAnsi="Times New Roman" w:cs="Times New Roman"/>
          <w:b/>
          <w:sz w:val="24"/>
          <w:szCs w:val="24"/>
          <w:lang w:eastAsia="ru-RU"/>
        </w:rPr>
        <w:t>Разъясняет помощник прокурора Прохорова О. В.</w:t>
      </w:r>
    </w:p>
    <w:p w:rsidR="008B122E" w:rsidRPr="008B122E" w:rsidRDefault="008B122E" w:rsidP="008B122E">
      <w:pPr>
        <w:spacing w:after="0" w:line="240" w:lineRule="auto"/>
        <w:jc w:val="both"/>
        <w:rPr>
          <w:rFonts w:ascii="Times New Roman" w:eastAsia="Times New Roman" w:hAnsi="Times New Roman" w:cs="Times New Roman"/>
          <w:sz w:val="24"/>
          <w:szCs w:val="24"/>
          <w:lang w:eastAsia="ru-RU"/>
        </w:rPr>
      </w:pPr>
      <w:r w:rsidRPr="008B122E">
        <w:rPr>
          <w:rFonts w:ascii="Times New Roman" w:eastAsia="Times New Roman" w:hAnsi="Times New Roman" w:cs="Times New Roman"/>
          <w:sz w:val="24"/>
          <w:szCs w:val="24"/>
          <w:lang w:eastAsia="ru-RU"/>
        </w:rPr>
        <w:t xml:space="preserve"> «В соответствии с ч. 1 ст. 1175 ГК РФ (ГК РФ) наследники умершего гражданина, принявшие наследство, несут солидарную ответственность по долгам наследодателя. Каждый из наследников отвечает по долгам наследодателя в пределах стоимости перешедшего к нему наследственного имущества. Согласно ст. 323 ГК РФ, при солидарной обязанности должников кредитор вправе требовать исполнения как от всех должников совместно, так и от любого из них в отдельности, при том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Солидарные должники остаются обязанными до тех пор, пока обязательство не исполнено полностью. Согласно ч. 4 ст. 1152 ГК РФ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В соответствии со ст. 1113 ГК РФ наследство открывается со смертью гражданина. На основании вышеизложенных норм гражданского законодательства Российской Федерации, наследник несет обязанность по оплате расходов за жилищно-коммунальные услуги по помещению, которое он принял в порядке наследования с момента смерти наследодателя».</w:t>
      </w:r>
    </w:p>
    <w:p w:rsidR="008B122E" w:rsidRPr="008B122E" w:rsidRDefault="008B122E" w:rsidP="006C569E">
      <w:pPr>
        <w:spacing w:after="0" w:line="240" w:lineRule="auto"/>
        <w:jc w:val="both"/>
        <w:rPr>
          <w:rFonts w:ascii="Times New Roman" w:eastAsia="Times New Roman" w:hAnsi="Times New Roman" w:cs="Times New Roman"/>
          <w:sz w:val="24"/>
          <w:szCs w:val="24"/>
          <w:lang w:eastAsia="ru-RU"/>
        </w:rPr>
      </w:pPr>
    </w:p>
    <w:sectPr w:rsidR="008B122E" w:rsidRPr="008B122E" w:rsidSect="00FC3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26AF"/>
    <w:multiLevelType w:val="multilevel"/>
    <w:tmpl w:val="10EC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0530B6"/>
    <w:rsid w:val="000530B6"/>
    <w:rsid w:val="00357DEF"/>
    <w:rsid w:val="003F1DD9"/>
    <w:rsid w:val="006C569E"/>
    <w:rsid w:val="008B122E"/>
    <w:rsid w:val="00AB6350"/>
    <w:rsid w:val="00B247B8"/>
    <w:rsid w:val="00D36872"/>
    <w:rsid w:val="00FC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356D"/>
  <w15:docId w15:val="{F1248C1D-33CE-4871-B700-51E687D0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30B6"/>
    <w:rPr>
      <w:b/>
      <w:bCs/>
    </w:rPr>
  </w:style>
  <w:style w:type="character" w:styleId="a5">
    <w:name w:val="Hyperlink"/>
    <w:basedOn w:val="a0"/>
    <w:uiPriority w:val="99"/>
    <w:semiHidden/>
    <w:unhideWhenUsed/>
    <w:rsid w:val="003F1DD9"/>
    <w:rPr>
      <w:color w:val="0000FF"/>
      <w:u w:val="single"/>
    </w:rPr>
  </w:style>
  <w:style w:type="paragraph" w:styleId="a6">
    <w:name w:val="Balloon Text"/>
    <w:basedOn w:val="a"/>
    <w:link w:val="a7"/>
    <w:uiPriority w:val="99"/>
    <w:semiHidden/>
    <w:unhideWhenUsed/>
    <w:rsid w:val="006C56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5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1200">
      <w:bodyDiv w:val="1"/>
      <w:marLeft w:val="0"/>
      <w:marRight w:val="0"/>
      <w:marTop w:val="0"/>
      <w:marBottom w:val="0"/>
      <w:divBdr>
        <w:top w:val="none" w:sz="0" w:space="0" w:color="auto"/>
        <w:left w:val="none" w:sz="0" w:space="0" w:color="auto"/>
        <w:bottom w:val="none" w:sz="0" w:space="0" w:color="auto"/>
        <w:right w:val="none" w:sz="0" w:space="0" w:color="auto"/>
      </w:divBdr>
    </w:div>
    <w:div w:id="224806337">
      <w:bodyDiv w:val="1"/>
      <w:marLeft w:val="0"/>
      <w:marRight w:val="0"/>
      <w:marTop w:val="0"/>
      <w:marBottom w:val="0"/>
      <w:divBdr>
        <w:top w:val="none" w:sz="0" w:space="0" w:color="auto"/>
        <w:left w:val="none" w:sz="0" w:space="0" w:color="auto"/>
        <w:bottom w:val="none" w:sz="0" w:space="0" w:color="auto"/>
        <w:right w:val="none" w:sz="0" w:space="0" w:color="auto"/>
      </w:divBdr>
    </w:div>
    <w:div w:id="607851042">
      <w:bodyDiv w:val="1"/>
      <w:marLeft w:val="0"/>
      <w:marRight w:val="0"/>
      <w:marTop w:val="0"/>
      <w:marBottom w:val="0"/>
      <w:divBdr>
        <w:top w:val="none" w:sz="0" w:space="0" w:color="auto"/>
        <w:left w:val="none" w:sz="0" w:space="0" w:color="auto"/>
        <w:bottom w:val="none" w:sz="0" w:space="0" w:color="auto"/>
        <w:right w:val="none" w:sz="0" w:space="0" w:color="auto"/>
      </w:divBdr>
    </w:div>
    <w:div w:id="710035760">
      <w:bodyDiv w:val="1"/>
      <w:marLeft w:val="0"/>
      <w:marRight w:val="0"/>
      <w:marTop w:val="0"/>
      <w:marBottom w:val="0"/>
      <w:divBdr>
        <w:top w:val="none" w:sz="0" w:space="0" w:color="auto"/>
        <w:left w:val="none" w:sz="0" w:space="0" w:color="auto"/>
        <w:bottom w:val="none" w:sz="0" w:space="0" w:color="auto"/>
        <w:right w:val="none" w:sz="0" w:space="0" w:color="auto"/>
      </w:divBdr>
    </w:div>
    <w:div w:id="798642904">
      <w:bodyDiv w:val="1"/>
      <w:marLeft w:val="0"/>
      <w:marRight w:val="0"/>
      <w:marTop w:val="0"/>
      <w:marBottom w:val="0"/>
      <w:divBdr>
        <w:top w:val="none" w:sz="0" w:space="0" w:color="auto"/>
        <w:left w:val="none" w:sz="0" w:space="0" w:color="auto"/>
        <w:bottom w:val="none" w:sz="0" w:space="0" w:color="auto"/>
        <w:right w:val="none" w:sz="0" w:space="0" w:color="auto"/>
      </w:divBdr>
    </w:div>
    <w:div w:id="1222669091">
      <w:bodyDiv w:val="1"/>
      <w:marLeft w:val="0"/>
      <w:marRight w:val="0"/>
      <w:marTop w:val="0"/>
      <w:marBottom w:val="0"/>
      <w:divBdr>
        <w:top w:val="none" w:sz="0" w:space="0" w:color="auto"/>
        <w:left w:val="none" w:sz="0" w:space="0" w:color="auto"/>
        <w:bottom w:val="none" w:sz="0" w:space="0" w:color="auto"/>
        <w:right w:val="none" w:sz="0" w:space="0" w:color="auto"/>
      </w:divBdr>
    </w:div>
    <w:div w:id="1701708353">
      <w:bodyDiv w:val="1"/>
      <w:marLeft w:val="0"/>
      <w:marRight w:val="0"/>
      <w:marTop w:val="0"/>
      <w:marBottom w:val="0"/>
      <w:divBdr>
        <w:top w:val="none" w:sz="0" w:space="0" w:color="auto"/>
        <w:left w:val="none" w:sz="0" w:space="0" w:color="auto"/>
        <w:bottom w:val="none" w:sz="0" w:space="0" w:color="auto"/>
        <w:right w:val="none" w:sz="0" w:space="0" w:color="auto"/>
      </w:divBdr>
    </w:div>
    <w:div w:id="2070223972">
      <w:bodyDiv w:val="1"/>
      <w:marLeft w:val="0"/>
      <w:marRight w:val="0"/>
      <w:marTop w:val="0"/>
      <w:marBottom w:val="0"/>
      <w:divBdr>
        <w:top w:val="none" w:sz="0" w:space="0" w:color="auto"/>
        <w:left w:val="none" w:sz="0" w:space="0" w:color="auto"/>
        <w:bottom w:val="none" w:sz="0" w:space="0" w:color="auto"/>
        <w:right w:val="none" w:sz="0" w:space="0" w:color="auto"/>
      </w:divBdr>
      <w:divsChild>
        <w:div w:id="134119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481</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Прохорова Олеся Владимировна</cp:lastModifiedBy>
  <cp:revision>10</cp:revision>
  <cp:lastPrinted>2022-02-04T10:46:00Z</cp:lastPrinted>
  <dcterms:created xsi:type="dcterms:W3CDTF">2022-01-20T09:59:00Z</dcterms:created>
  <dcterms:modified xsi:type="dcterms:W3CDTF">2022-02-04T10:46:00Z</dcterms:modified>
</cp:coreProperties>
</file>